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D186B" w14:textId="77777777" w:rsidR="00C362D5" w:rsidRPr="000C2DF4" w:rsidRDefault="002A4402">
      <w:pPr>
        <w:spacing w:after="120" w:line="360" w:lineRule="auto"/>
        <w:jc w:val="right"/>
        <w:rPr>
          <w:b/>
          <w:bCs/>
          <w:sz w:val="22"/>
          <w:szCs w:val="22"/>
          <w:lang w:val="en-US"/>
        </w:rPr>
      </w:pPr>
      <w:r w:rsidRPr="000C2DF4">
        <w:rPr>
          <w:b/>
          <w:bCs/>
          <w:noProof/>
          <w:sz w:val="22"/>
          <w:szCs w:val="22"/>
        </w:rPr>
        <w:drawing>
          <wp:inline distT="0" distB="0" distL="0" distR="0" wp14:anchorId="2340A50D" wp14:editId="0208B746">
            <wp:extent cx="3606800" cy="1605281"/>
            <wp:effectExtent l="0" t="0" r="0" b="0"/>
            <wp:docPr id="1073741825" name="officeArt object" descr="Beschreibung: Beschreibung: Beschreibung: Beschreibung: Beschreibung: Beschreibung: Beschreibung: Beschreibung: Beschreibung: Beschreibung: BBG_LOGO"/>
            <wp:cNvGraphicFramePr/>
            <a:graphic xmlns:a="http://schemas.openxmlformats.org/drawingml/2006/main">
              <a:graphicData uri="http://schemas.openxmlformats.org/drawingml/2006/picture">
                <pic:pic xmlns:pic="http://schemas.openxmlformats.org/drawingml/2006/picture">
                  <pic:nvPicPr>
                    <pic:cNvPr id="1073741825" name="image1.jpeg" descr="Beschreibung: Beschreibung: Beschreibung: Beschreibung: Beschreibung: Beschreibung: Beschreibung: Beschreibung: Beschreibung: Beschreibung: BBG_LOGO"/>
                    <pic:cNvPicPr>
                      <a:picLocks noChangeAspect="1"/>
                    </pic:cNvPicPr>
                  </pic:nvPicPr>
                  <pic:blipFill>
                    <a:blip r:embed="rId8">
                      <a:extLst/>
                    </a:blip>
                    <a:stretch>
                      <a:fillRect/>
                    </a:stretch>
                  </pic:blipFill>
                  <pic:spPr>
                    <a:xfrm>
                      <a:off x="0" y="0"/>
                      <a:ext cx="3606800" cy="1605281"/>
                    </a:xfrm>
                    <a:prstGeom prst="rect">
                      <a:avLst/>
                    </a:prstGeom>
                    <a:ln w="12700" cap="flat">
                      <a:noFill/>
                      <a:miter lim="400000"/>
                    </a:ln>
                    <a:effectLst/>
                  </pic:spPr>
                </pic:pic>
              </a:graphicData>
            </a:graphic>
          </wp:inline>
        </w:drawing>
      </w:r>
    </w:p>
    <w:p w14:paraId="242E9E02" w14:textId="77777777" w:rsidR="00C362D5" w:rsidRPr="000C2DF4" w:rsidRDefault="002A4402">
      <w:pPr>
        <w:spacing w:after="120" w:line="360" w:lineRule="auto"/>
        <w:jc w:val="right"/>
        <w:outlineLvl w:val="0"/>
        <w:rPr>
          <w:rFonts w:ascii="Helvetica" w:eastAsia="Helvetica" w:hAnsi="Helvetica" w:cs="Helvetica"/>
          <w:b/>
          <w:bCs/>
          <w:caps/>
          <w:sz w:val="22"/>
          <w:szCs w:val="22"/>
          <w:lang w:val="en-US"/>
        </w:rPr>
      </w:pPr>
      <w:r w:rsidRPr="000C2DF4">
        <w:rPr>
          <w:rFonts w:ascii="Helvetica" w:hAnsi="Helvetica"/>
          <w:b/>
          <w:bCs/>
          <w:caps/>
          <w:sz w:val="22"/>
          <w:szCs w:val="22"/>
          <w:lang w:val="en-US"/>
        </w:rPr>
        <w:t>PRESS RELEASE</w:t>
      </w:r>
      <w:bookmarkStart w:id="0" w:name="OLE_LINK1"/>
    </w:p>
    <w:p w14:paraId="2B70841A" w14:textId="77777777" w:rsidR="00C362D5" w:rsidRPr="000C2DF4" w:rsidRDefault="00C362D5">
      <w:pPr>
        <w:spacing w:after="120" w:line="360" w:lineRule="auto"/>
        <w:outlineLvl w:val="0"/>
        <w:rPr>
          <w:rFonts w:ascii="Helvetica" w:eastAsia="Helvetica" w:hAnsi="Helvetica" w:cs="Helvetica"/>
          <w:b/>
          <w:bCs/>
          <w:caps/>
          <w:sz w:val="22"/>
          <w:szCs w:val="22"/>
          <w:lang w:val="en-US"/>
        </w:rPr>
      </w:pPr>
    </w:p>
    <w:p w14:paraId="168896F7" w14:textId="77777777" w:rsidR="00C362D5" w:rsidRPr="000C2DF4" w:rsidRDefault="002A4402">
      <w:pPr>
        <w:numPr>
          <w:ilvl w:val="0"/>
          <w:numId w:val="2"/>
        </w:numPr>
        <w:spacing w:after="120" w:line="360" w:lineRule="auto"/>
        <w:rPr>
          <w:b/>
          <w:bCs/>
          <w:sz w:val="22"/>
          <w:szCs w:val="22"/>
          <w:lang w:val="en-US"/>
        </w:rPr>
      </w:pPr>
      <w:r w:rsidRPr="000C2DF4">
        <w:rPr>
          <w:b/>
          <w:bCs/>
          <w:sz w:val="22"/>
          <w:szCs w:val="22"/>
          <w:lang w:val="en-US"/>
        </w:rPr>
        <w:t xml:space="preserve">BBG North America celebrate their two-year anniversary - sales target exceeded by more than 70% </w:t>
      </w:r>
    </w:p>
    <w:p w14:paraId="11143A14" w14:textId="77777777" w:rsidR="00C362D5" w:rsidRPr="000C2DF4" w:rsidRDefault="002A4402">
      <w:pPr>
        <w:numPr>
          <w:ilvl w:val="0"/>
          <w:numId w:val="2"/>
        </w:numPr>
        <w:spacing w:after="120" w:line="360" w:lineRule="auto"/>
        <w:rPr>
          <w:b/>
          <w:bCs/>
          <w:sz w:val="22"/>
          <w:szCs w:val="22"/>
          <w:lang w:val="en-US"/>
        </w:rPr>
      </w:pPr>
      <w:r w:rsidRPr="000C2DF4">
        <w:rPr>
          <w:b/>
          <w:bCs/>
          <w:sz w:val="22"/>
          <w:szCs w:val="22"/>
          <w:lang w:val="en-US"/>
        </w:rPr>
        <w:t>New managing director Christian Fritz continues to expand the company</w:t>
      </w:r>
      <w:bookmarkEnd w:id="0"/>
    </w:p>
    <w:p w14:paraId="5004DB85" w14:textId="77777777" w:rsidR="00C362D5" w:rsidRPr="000C2DF4" w:rsidRDefault="002A4402">
      <w:pPr>
        <w:spacing w:after="120" w:line="360" w:lineRule="auto"/>
        <w:rPr>
          <w:sz w:val="22"/>
          <w:szCs w:val="22"/>
          <w:lang w:val="en-US"/>
        </w:rPr>
      </w:pPr>
      <w:r w:rsidRPr="000C2DF4">
        <w:rPr>
          <w:i/>
          <w:iCs/>
          <w:sz w:val="22"/>
          <w:szCs w:val="22"/>
          <w:lang w:val="en-US"/>
        </w:rPr>
        <w:t xml:space="preserve">Mindelheim and Oxford/Michigan, January </w:t>
      </w:r>
      <w:r w:rsidR="00216FCE">
        <w:rPr>
          <w:i/>
          <w:iCs/>
          <w:sz w:val="22"/>
          <w:szCs w:val="22"/>
          <w:lang w:val="en-US"/>
        </w:rPr>
        <w:t>24</w:t>
      </w:r>
      <w:r w:rsidRPr="000C2DF4">
        <w:rPr>
          <w:i/>
          <w:iCs/>
          <w:sz w:val="22"/>
          <w:szCs w:val="22"/>
          <w:lang w:val="en-US"/>
        </w:rPr>
        <w:t>, 2017.</w:t>
      </w:r>
      <w:r w:rsidRPr="000C2DF4">
        <w:rPr>
          <w:sz w:val="22"/>
          <w:szCs w:val="22"/>
          <w:lang w:val="en-US"/>
        </w:rPr>
        <w:t xml:space="preserve"> The Oxford/Michigan-based North American subsidiary of BBG, the manufacturer of moulds, machinery and systems, celebrates record sales on the occasion of their two-year anniversary. </w:t>
      </w:r>
      <w:r w:rsidR="00F77975">
        <w:rPr>
          <w:sz w:val="22"/>
          <w:szCs w:val="22"/>
          <w:lang w:val="en-US"/>
        </w:rPr>
        <w:t>By generating s</w:t>
      </w:r>
      <w:r w:rsidRPr="000C2DF4">
        <w:rPr>
          <w:sz w:val="22"/>
          <w:szCs w:val="22"/>
          <w:lang w:val="en-US"/>
        </w:rPr>
        <w:t xml:space="preserve">ales in </w:t>
      </w:r>
      <w:r w:rsidR="00F77975">
        <w:rPr>
          <w:sz w:val="22"/>
          <w:szCs w:val="22"/>
          <w:lang w:val="en-US"/>
        </w:rPr>
        <w:t xml:space="preserve">the amount of 3 million dollars, </w:t>
      </w:r>
      <w:r w:rsidRPr="000C2DF4">
        <w:rPr>
          <w:sz w:val="22"/>
          <w:szCs w:val="22"/>
          <w:lang w:val="en-US"/>
        </w:rPr>
        <w:t>BBG North America exceed</w:t>
      </w:r>
      <w:r w:rsidR="00F77975">
        <w:rPr>
          <w:sz w:val="22"/>
          <w:szCs w:val="22"/>
          <w:lang w:val="en-US"/>
        </w:rPr>
        <w:t>ed</w:t>
      </w:r>
      <w:r w:rsidRPr="000C2DF4">
        <w:rPr>
          <w:sz w:val="22"/>
          <w:szCs w:val="22"/>
          <w:lang w:val="en-US"/>
        </w:rPr>
        <w:t xml:space="preserve"> the target of 1.75 million dollar budgeted for 2016 by more than 70%. New customers from the field of automotive glass encapsulation and the growth market Mexico </w:t>
      </w:r>
      <w:proofErr w:type="gramStart"/>
      <w:r w:rsidRPr="000C2DF4">
        <w:rPr>
          <w:sz w:val="22"/>
          <w:szCs w:val="22"/>
          <w:lang w:val="en-US"/>
        </w:rPr>
        <w:t>boost</w:t>
      </w:r>
      <w:proofErr w:type="gramEnd"/>
      <w:r w:rsidRPr="000C2DF4">
        <w:rPr>
          <w:sz w:val="22"/>
          <w:szCs w:val="22"/>
          <w:lang w:val="en-US"/>
        </w:rPr>
        <w:t xml:space="preserve"> the business of this plastics-processing </w:t>
      </w:r>
      <w:r w:rsidR="00EE67AF" w:rsidRPr="000C2DF4">
        <w:rPr>
          <w:sz w:val="22"/>
          <w:szCs w:val="22"/>
          <w:lang w:val="en-US"/>
        </w:rPr>
        <w:t xml:space="preserve">specialist </w:t>
      </w:r>
      <w:r w:rsidR="000C2DF4" w:rsidRPr="000C2DF4">
        <w:rPr>
          <w:sz w:val="22"/>
          <w:szCs w:val="22"/>
          <w:lang w:val="en-US"/>
        </w:rPr>
        <w:t>focusing</w:t>
      </w:r>
      <w:r w:rsidRPr="000C2DF4">
        <w:rPr>
          <w:sz w:val="22"/>
          <w:szCs w:val="22"/>
          <w:lang w:val="en-US"/>
        </w:rPr>
        <w:t xml:space="preserve"> on polyurethane.</w:t>
      </w:r>
    </w:p>
    <w:p w14:paraId="65665761" w14:textId="77777777" w:rsidR="00C362D5" w:rsidRPr="000C2DF4" w:rsidRDefault="001B22F3">
      <w:pPr>
        <w:spacing w:after="120" w:line="360" w:lineRule="auto"/>
        <w:rPr>
          <w:sz w:val="22"/>
          <w:szCs w:val="22"/>
          <w:lang w:val="en-US"/>
        </w:rPr>
      </w:pPr>
      <w:r w:rsidRPr="000C2DF4">
        <w:rPr>
          <w:sz w:val="22"/>
          <w:szCs w:val="22"/>
          <w:lang w:val="en-US"/>
        </w:rPr>
        <w:t xml:space="preserve">Since the beginning of this year, further market development in North America has been </w:t>
      </w:r>
      <w:r w:rsidR="00EE67AF" w:rsidRPr="000C2DF4">
        <w:rPr>
          <w:sz w:val="22"/>
          <w:szCs w:val="22"/>
          <w:lang w:val="en-US"/>
        </w:rPr>
        <w:t xml:space="preserve">managed </w:t>
      </w:r>
      <w:r w:rsidRPr="000C2DF4">
        <w:rPr>
          <w:sz w:val="22"/>
          <w:szCs w:val="22"/>
          <w:lang w:val="en-US"/>
        </w:rPr>
        <w:t xml:space="preserve">by Christian Fritz in his role as managing director of the two subsidiaries BBG North America and BBG Asia. "This dual role offers the benefit for me to transfer the experience gathered </w:t>
      </w:r>
      <w:r w:rsidR="00F77975">
        <w:rPr>
          <w:sz w:val="22"/>
          <w:szCs w:val="22"/>
          <w:lang w:val="en-US"/>
        </w:rPr>
        <w:t xml:space="preserve">in </w:t>
      </w:r>
      <w:r w:rsidRPr="000C2DF4">
        <w:rPr>
          <w:sz w:val="22"/>
          <w:szCs w:val="22"/>
          <w:lang w:val="en-US"/>
        </w:rPr>
        <w:t>building up the business in China. Both companies are of equal size, and it's much easier to create interfaces between the two, allowing synergy effects to be realized faster."  Bernhard Satzger, his predecessor, returns to Mindelheim as planned to continue working as sales and project manager.</w:t>
      </w:r>
    </w:p>
    <w:p w14:paraId="22330AD1" w14:textId="77777777" w:rsidR="00C362D5" w:rsidRPr="000C2DF4" w:rsidRDefault="002A4402">
      <w:pPr>
        <w:spacing w:after="120" w:line="360" w:lineRule="auto"/>
        <w:outlineLvl w:val="0"/>
        <w:rPr>
          <w:b/>
          <w:bCs/>
          <w:sz w:val="22"/>
          <w:szCs w:val="22"/>
          <w:lang w:val="en-US"/>
        </w:rPr>
      </w:pPr>
      <w:r w:rsidRPr="000C2DF4">
        <w:rPr>
          <w:b/>
          <w:bCs/>
          <w:sz w:val="22"/>
          <w:szCs w:val="22"/>
          <w:lang w:val="en-US"/>
        </w:rPr>
        <w:t>New team members to support sales and programming</w:t>
      </w:r>
    </w:p>
    <w:p w14:paraId="1B32C0F4" w14:textId="77777777" w:rsidR="00C362D5" w:rsidRPr="000C2DF4" w:rsidRDefault="002A4402">
      <w:pPr>
        <w:spacing w:after="120" w:line="360" w:lineRule="auto"/>
        <w:outlineLvl w:val="0"/>
        <w:rPr>
          <w:sz w:val="22"/>
          <w:szCs w:val="22"/>
          <w:lang w:val="en-US"/>
        </w:rPr>
      </w:pPr>
      <w:r w:rsidRPr="000C2DF4">
        <w:rPr>
          <w:sz w:val="22"/>
          <w:szCs w:val="22"/>
          <w:lang w:val="en-US"/>
        </w:rPr>
        <w:t xml:space="preserve">Together with Fritz, two more </w:t>
      </w:r>
      <w:r w:rsidR="00EE67AF" w:rsidRPr="000C2DF4">
        <w:rPr>
          <w:sz w:val="22"/>
          <w:szCs w:val="22"/>
          <w:lang w:val="en-US"/>
        </w:rPr>
        <w:t xml:space="preserve">employees </w:t>
      </w:r>
      <w:r w:rsidRPr="000C2DF4">
        <w:rPr>
          <w:sz w:val="22"/>
          <w:szCs w:val="22"/>
          <w:lang w:val="en-US"/>
        </w:rPr>
        <w:t>join the team at Oxford, which so far has consisted of seven persons. The new sales and operations manager Sebastian B</w:t>
      </w:r>
      <w:r w:rsidR="00EE67AF" w:rsidRPr="000C2DF4">
        <w:rPr>
          <w:sz w:val="22"/>
          <w:szCs w:val="22"/>
          <w:lang w:val="en-US"/>
        </w:rPr>
        <w:t xml:space="preserve">arton supports technical sales while </w:t>
      </w:r>
      <w:r w:rsidRPr="000C2DF4">
        <w:rPr>
          <w:sz w:val="22"/>
          <w:szCs w:val="22"/>
          <w:lang w:val="en-US"/>
        </w:rPr>
        <w:t xml:space="preserve">Peter Unruh supports engineering in his role as NC programmer. In addition, the new managing director plans to train further sales staff that are going to intensify the management of existing accounts and create further leads from 2018. </w:t>
      </w:r>
    </w:p>
    <w:p w14:paraId="05211FFE" w14:textId="77777777" w:rsidR="00C362D5" w:rsidRPr="000C2DF4" w:rsidRDefault="002A4402">
      <w:pPr>
        <w:spacing w:after="120" w:line="360" w:lineRule="auto"/>
        <w:outlineLvl w:val="0"/>
        <w:rPr>
          <w:sz w:val="22"/>
          <w:szCs w:val="22"/>
          <w:lang w:val="en-US"/>
        </w:rPr>
      </w:pPr>
      <w:r w:rsidRPr="000C2DF4">
        <w:rPr>
          <w:sz w:val="22"/>
          <w:szCs w:val="22"/>
          <w:lang w:val="en-US"/>
        </w:rPr>
        <w:t>Apart from sales, Fritz pays special attention to excellent service. "For our market, the automotive glass encapsulation market, it is especially important to impress customers with comprehensive services and expand local support."</w:t>
      </w:r>
    </w:p>
    <w:p w14:paraId="62D51476" w14:textId="77777777" w:rsidR="00C362D5" w:rsidRPr="000C2DF4" w:rsidRDefault="00E33799" w:rsidP="00E6301A">
      <w:pPr>
        <w:spacing w:after="120" w:line="360" w:lineRule="auto"/>
        <w:outlineLvl w:val="0"/>
        <w:rPr>
          <w:sz w:val="22"/>
          <w:szCs w:val="22"/>
          <w:lang w:val="en-US"/>
        </w:rPr>
      </w:pPr>
      <w:r w:rsidRPr="000C2DF4">
        <w:rPr>
          <w:sz w:val="22"/>
          <w:szCs w:val="22"/>
          <w:lang w:val="en-US"/>
        </w:rPr>
        <w:lastRenderedPageBreak/>
        <w:t xml:space="preserve">At BBG Asia, </w:t>
      </w:r>
      <w:proofErr w:type="gramStart"/>
      <w:r w:rsidRPr="000C2DF4">
        <w:rPr>
          <w:sz w:val="22"/>
          <w:szCs w:val="22"/>
          <w:lang w:val="en-US"/>
        </w:rPr>
        <w:t>Fritz is supported by Ronald Blach, the previous operations manager, who was appointed vice general manager at the end of the year</w:t>
      </w:r>
      <w:proofErr w:type="gramEnd"/>
      <w:r w:rsidRPr="000C2DF4">
        <w:rPr>
          <w:sz w:val="22"/>
          <w:szCs w:val="22"/>
          <w:lang w:val="en-US"/>
        </w:rPr>
        <w:t>. He is going to further expand project management and customer service at the Asian subsidiary.</w:t>
      </w:r>
    </w:p>
    <w:p w14:paraId="237ECDC2" w14:textId="77777777" w:rsidR="00C362D5" w:rsidRPr="000C2DF4" w:rsidRDefault="002A4402" w:rsidP="00E6301A">
      <w:pPr>
        <w:spacing w:after="120" w:line="360" w:lineRule="auto"/>
        <w:outlineLvl w:val="0"/>
        <w:rPr>
          <w:b/>
          <w:bCs/>
          <w:sz w:val="22"/>
          <w:szCs w:val="22"/>
          <w:lang w:val="en-US"/>
        </w:rPr>
      </w:pPr>
      <w:r w:rsidRPr="000C2DF4">
        <w:rPr>
          <w:b/>
          <w:bCs/>
          <w:sz w:val="22"/>
          <w:szCs w:val="22"/>
          <w:lang w:val="en-US"/>
        </w:rPr>
        <w:t xml:space="preserve">Production </w:t>
      </w:r>
      <w:r w:rsidR="000C2DF4" w:rsidRPr="000C2DF4">
        <w:rPr>
          <w:b/>
          <w:bCs/>
          <w:sz w:val="22"/>
          <w:szCs w:val="22"/>
          <w:lang w:val="en-US"/>
        </w:rPr>
        <w:t>modeled</w:t>
      </w:r>
      <w:r w:rsidRPr="000C2DF4">
        <w:rPr>
          <w:b/>
          <w:bCs/>
          <w:sz w:val="22"/>
          <w:szCs w:val="22"/>
          <w:lang w:val="en-US"/>
        </w:rPr>
        <w:t xml:space="preserve"> on the Mindelheim plant</w:t>
      </w:r>
    </w:p>
    <w:p w14:paraId="52A84B9D" w14:textId="77777777" w:rsidR="00C362D5" w:rsidRPr="000C2DF4" w:rsidRDefault="00364783" w:rsidP="00E6301A">
      <w:pPr>
        <w:spacing w:after="120" w:line="360" w:lineRule="auto"/>
        <w:outlineLvl w:val="0"/>
        <w:rPr>
          <w:sz w:val="22"/>
          <w:szCs w:val="22"/>
          <w:lang w:val="en-US"/>
        </w:rPr>
      </w:pPr>
      <w:r w:rsidRPr="000C2DF4">
        <w:rPr>
          <w:sz w:val="22"/>
          <w:szCs w:val="22"/>
          <w:lang w:val="en-US"/>
        </w:rPr>
        <w:t>Since the first 5-axis milling machine was installed at Oxford in November 2014, the machine fleet of BBG North America has been enlarged substantially. Today, products can be manufactured in a similar way in China or at the company’s base in Mindelheim. The plan is to increase the fleet by installing a mold testing rig and an additional 3-axis milling machine.</w:t>
      </w:r>
    </w:p>
    <w:p w14:paraId="1D69B275" w14:textId="77777777" w:rsidR="005F3167" w:rsidRPr="000C2DF4" w:rsidRDefault="002A4402" w:rsidP="00E6301A">
      <w:pPr>
        <w:spacing w:after="120" w:line="360" w:lineRule="auto"/>
        <w:outlineLvl w:val="0"/>
        <w:rPr>
          <w:sz w:val="22"/>
          <w:szCs w:val="22"/>
          <w:lang w:val="en-US"/>
        </w:rPr>
      </w:pPr>
      <w:r w:rsidRPr="000C2DF4">
        <w:rPr>
          <w:sz w:val="22"/>
          <w:szCs w:val="22"/>
          <w:lang w:val="en-US"/>
        </w:rPr>
        <w:t xml:space="preserve">BBG North America </w:t>
      </w:r>
      <w:r w:rsidR="00EE67AF" w:rsidRPr="000C2DF4">
        <w:rPr>
          <w:sz w:val="22"/>
          <w:szCs w:val="22"/>
          <w:lang w:val="en-US"/>
        </w:rPr>
        <w:t>sells</w:t>
      </w:r>
      <w:r w:rsidRPr="000C2DF4">
        <w:rPr>
          <w:sz w:val="22"/>
          <w:szCs w:val="22"/>
          <w:lang w:val="en-US"/>
        </w:rPr>
        <w:t xml:space="preserve"> products "made in the USA" in accordance with German quality standards and a high level of precision. The company produces prototypes and series production tools, takes care of repairs and modificati</w:t>
      </w:r>
      <w:r w:rsidR="00EE67AF" w:rsidRPr="000C2DF4">
        <w:rPr>
          <w:sz w:val="22"/>
          <w:szCs w:val="22"/>
          <w:lang w:val="en-US"/>
        </w:rPr>
        <w:t xml:space="preserve">ons </w:t>
      </w:r>
      <w:r w:rsidR="00F77975">
        <w:rPr>
          <w:sz w:val="22"/>
          <w:szCs w:val="22"/>
          <w:lang w:val="en-US"/>
        </w:rPr>
        <w:t>and integrates graining into mo</w:t>
      </w:r>
      <w:r w:rsidR="00EE67AF" w:rsidRPr="000C2DF4">
        <w:rPr>
          <w:sz w:val="22"/>
          <w:szCs w:val="22"/>
          <w:lang w:val="en-US"/>
        </w:rPr>
        <w:t>lds</w:t>
      </w:r>
      <w:r w:rsidRPr="000C2DF4">
        <w:rPr>
          <w:sz w:val="22"/>
          <w:szCs w:val="22"/>
          <w:lang w:val="en-US"/>
        </w:rPr>
        <w:t xml:space="preserve">. </w:t>
      </w:r>
    </w:p>
    <w:p w14:paraId="7AF005F9" w14:textId="77777777" w:rsidR="00C362D5" w:rsidRPr="000C2DF4" w:rsidRDefault="000C2DF4" w:rsidP="00E6301A">
      <w:pPr>
        <w:spacing w:after="120" w:line="360" w:lineRule="auto"/>
        <w:outlineLvl w:val="0"/>
        <w:rPr>
          <w:b/>
          <w:bCs/>
          <w:sz w:val="22"/>
          <w:szCs w:val="22"/>
          <w:lang w:val="en-US"/>
        </w:rPr>
      </w:pPr>
      <w:r w:rsidRPr="000C2DF4">
        <w:rPr>
          <w:b/>
          <w:bCs/>
          <w:sz w:val="22"/>
          <w:szCs w:val="22"/>
          <w:lang w:val="en-US"/>
        </w:rPr>
        <w:t>Mexico</w:t>
      </w:r>
      <w:r w:rsidR="002A4402" w:rsidRPr="000C2DF4">
        <w:rPr>
          <w:b/>
          <w:bCs/>
          <w:sz w:val="22"/>
          <w:szCs w:val="22"/>
          <w:lang w:val="en-US"/>
        </w:rPr>
        <w:t xml:space="preserve"> as a growing market</w:t>
      </w:r>
    </w:p>
    <w:p w14:paraId="652208A2" w14:textId="77777777" w:rsidR="00C362D5" w:rsidRPr="000C2DF4" w:rsidRDefault="002A4402" w:rsidP="00E6301A">
      <w:pPr>
        <w:spacing w:after="120" w:line="360" w:lineRule="auto"/>
        <w:outlineLvl w:val="0"/>
        <w:rPr>
          <w:sz w:val="22"/>
          <w:szCs w:val="22"/>
          <w:lang w:val="en-US"/>
        </w:rPr>
      </w:pPr>
      <w:r w:rsidRPr="000C2DF4">
        <w:rPr>
          <w:sz w:val="22"/>
          <w:szCs w:val="22"/>
          <w:lang w:val="en-US"/>
        </w:rPr>
        <w:t xml:space="preserve">For the next few years, BBG managing director Hans Brandner sees big opportunities on the North American market. Currently, the Oxford location generates three quarters of their sales in the USA and one quarter in Mexico: "I expect a substantial upswing here since our customers have announced that they plan to increase their sales volumes noticeably in the next few years. This clearly shows how important this market has become for glass encapsulation, where we established ourselves as a specialist and have earned ourselves an excellent reputation", says Brandner. He views BBG as being positioned well. "Our key benefit is to be able to support our customers </w:t>
      </w:r>
      <w:r w:rsidR="00F77975">
        <w:rPr>
          <w:sz w:val="22"/>
          <w:szCs w:val="22"/>
          <w:lang w:val="en-US"/>
        </w:rPr>
        <w:t xml:space="preserve">as early as </w:t>
      </w:r>
      <w:r w:rsidRPr="000C2DF4">
        <w:rPr>
          <w:sz w:val="22"/>
          <w:szCs w:val="22"/>
          <w:lang w:val="en-US"/>
        </w:rPr>
        <w:t>during the development of components in an optimum fashion so that they are able to manufacture their product economically and efficiently."</w:t>
      </w:r>
    </w:p>
    <w:p w14:paraId="65B20D56" w14:textId="77777777" w:rsidR="00C362D5" w:rsidRPr="000C2DF4" w:rsidRDefault="00C362D5" w:rsidP="00E6301A">
      <w:pPr>
        <w:spacing w:after="120"/>
        <w:rPr>
          <w:sz w:val="20"/>
          <w:szCs w:val="20"/>
          <w:lang w:val="en-US"/>
        </w:rPr>
      </w:pPr>
    </w:p>
    <w:p w14:paraId="7AB677F3" w14:textId="77777777" w:rsidR="00C362D5" w:rsidRPr="000C2DF4" w:rsidRDefault="00C362D5" w:rsidP="00E6301A">
      <w:pPr>
        <w:spacing w:after="120" w:line="360" w:lineRule="auto"/>
        <w:outlineLvl w:val="0"/>
        <w:rPr>
          <w:sz w:val="22"/>
          <w:szCs w:val="22"/>
          <w:lang w:val="en-US"/>
        </w:rPr>
      </w:pPr>
    </w:p>
    <w:p w14:paraId="4524B211" w14:textId="77777777" w:rsidR="00C362D5" w:rsidRPr="000C2DF4" w:rsidRDefault="002A4402" w:rsidP="00E6301A">
      <w:pPr>
        <w:spacing w:before="120" w:after="120" w:line="360" w:lineRule="auto"/>
        <w:outlineLvl w:val="0"/>
        <w:rPr>
          <w:b/>
          <w:bCs/>
          <w:sz w:val="22"/>
          <w:szCs w:val="22"/>
          <w:lang w:val="en-US"/>
        </w:rPr>
      </w:pPr>
      <w:r w:rsidRPr="000C2DF4">
        <w:rPr>
          <w:b/>
          <w:bCs/>
          <w:sz w:val="22"/>
          <w:szCs w:val="22"/>
          <w:lang w:val="en-US"/>
        </w:rPr>
        <w:t>BBG’s customers are active the world over</w:t>
      </w:r>
    </w:p>
    <w:p w14:paraId="2BD01BB5" w14:textId="77777777" w:rsidR="00E6301A" w:rsidRPr="000C2DF4" w:rsidRDefault="002A4402" w:rsidP="00E6301A">
      <w:pPr>
        <w:spacing w:after="120" w:line="360" w:lineRule="auto"/>
        <w:rPr>
          <w:b/>
          <w:bCs/>
          <w:sz w:val="22"/>
          <w:szCs w:val="22"/>
          <w:lang w:val="en-US"/>
        </w:rPr>
      </w:pPr>
      <w:r w:rsidRPr="000C2DF4">
        <w:rPr>
          <w:sz w:val="22"/>
          <w:szCs w:val="22"/>
          <w:lang w:val="en-US"/>
        </w:rPr>
        <w:t>BBG GmbH &amp; Co. KG, a manufacturer of molds, machinery and plants, is a renowned specialist for the plastics-processing industry, focusing on polyurethane. BBG, the family-owned business, which is located in Mindelheim/Allgäu and is run by Hans Brandner, the managing partner and sole shareholder, supply their products to their customers all over the world, with the Asian market playing an important role in addition to the markets in Europe and North America.</w:t>
      </w:r>
      <w:r w:rsidRPr="000C2DF4">
        <w:rPr>
          <w:color w:val="FF0000"/>
          <w:sz w:val="22"/>
          <w:szCs w:val="22"/>
          <w:u w:color="FF0000"/>
          <w:lang w:val="en-US"/>
        </w:rPr>
        <w:t xml:space="preserve"> </w:t>
      </w:r>
      <w:r w:rsidRPr="000C2DF4">
        <w:rPr>
          <w:sz w:val="22"/>
          <w:szCs w:val="22"/>
          <w:lang w:val="en-US"/>
        </w:rPr>
        <w:t>With a headcount of 160, the BBG group consisting of BBG Mindelheim, BBG Asia and BBG North America generated global sales to the tune of EUR 26 million in 2016.</w:t>
      </w:r>
    </w:p>
    <w:p w14:paraId="69C3A6F3" w14:textId="77777777" w:rsidR="00C362D5" w:rsidRPr="000C2DF4" w:rsidRDefault="00E6301A" w:rsidP="00E6301A">
      <w:pPr>
        <w:spacing w:after="120" w:line="360" w:lineRule="auto"/>
        <w:rPr>
          <w:sz w:val="22"/>
          <w:szCs w:val="22"/>
          <w:lang w:val="en-US"/>
        </w:rPr>
      </w:pPr>
      <w:r w:rsidRPr="000C2DF4">
        <w:rPr>
          <w:b/>
          <w:bCs/>
          <w:sz w:val="22"/>
          <w:szCs w:val="22"/>
          <w:lang w:val="en-US"/>
        </w:rPr>
        <w:br w:type="column"/>
      </w:r>
      <w:r w:rsidRPr="000C2DF4">
        <w:rPr>
          <w:b/>
          <w:bCs/>
          <w:sz w:val="22"/>
          <w:szCs w:val="22"/>
          <w:lang w:val="en-US"/>
        </w:rPr>
        <w:lastRenderedPageBreak/>
        <w:t xml:space="preserve">Photos: </w:t>
      </w:r>
    </w:p>
    <w:p w14:paraId="11E89AF6" w14:textId="77777777" w:rsidR="00C362D5" w:rsidRPr="000C2DF4" w:rsidRDefault="00A16DB1">
      <w:pPr>
        <w:spacing w:after="120" w:line="360" w:lineRule="auto"/>
        <w:rPr>
          <w:sz w:val="22"/>
          <w:szCs w:val="22"/>
          <w:lang w:val="en-US"/>
        </w:rPr>
      </w:pPr>
      <w:r w:rsidRPr="000C2DF4">
        <w:rPr>
          <w:noProof/>
          <w:sz w:val="22"/>
          <w:szCs w:val="22"/>
        </w:rPr>
        <w:drawing>
          <wp:inline distT="0" distB="0" distL="0" distR="0" wp14:anchorId="236B99DA" wp14:editId="71F9F41F">
            <wp:extent cx="5900420" cy="442531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7263.JPG"/>
                    <pic:cNvPicPr/>
                  </pic:nvPicPr>
                  <pic:blipFill>
                    <a:blip r:embed="rId9" cstate="email">
                      <a:extLst>
                        <a:ext uri="{28A0092B-C50C-407E-A947-70E740481C1C}">
                          <a14:useLocalDpi xmlns:a14="http://schemas.microsoft.com/office/drawing/2010/main"/>
                        </a:ext>
                      </a:extLst>
                    </a:blip>
                    <a:stretch>
                      <a:fillRect/>
                    </a:stretch>
                  </pic:blipFill>
                  <pic:spPr>
                    <a:xfrm>
                      <a:off x="0" y="0"/>
                      <a:ext cx="5900420" cy="4425315"/>
                    </a:xfrm>
                    <a:prstGeom prst="rect">
                      <a:avLst/>
                    </a:prstGeom>
                  </pic:spPr>
                </pic:pic>
              </a:graphicData>
            </a:graphic>
          </wp:inline>
        </w:drawing>
      </w:r>
    </w:p>
    <w:p w14:paraId="238D8B50" w14:textId="77777777" w:rsidR="000F5BC7" w:rsidRPr="000C2DF4" w:rsidRDefault="002A4402">
      <w:pPr>
        <w:spacing w:after="120" w:line="360" w:lineRule="auto"/>
        <w:rPr>
          <w:sz w:val="22"/>
          <w:szCs w:val="22"/>
          <w:lang w:val="en-US"/>
        </w:rPr>
      </w:pPr>
      <w:r w:rsidRPr="000C2DF4">
        <w:rPr>
          <w:sz w:val="22"/>
          <w:szCs w:val="22"/>
          <w:lang w:val="en-US"/>
        </w:rPr>
        <w:t xml:space="preserve">Photo 1: </w:t>
      </w:r>
    </w:p>
    <w:p w14:paraId="08263B88" w14:textId="77777777" w:rsidR="00C362D5" w:rsidRPr="000C2DF4" w:rsidRDefault="0094425D">
      <w:pPr>
        <w:spacing w:after="120" w:line="360" w:lineRule="auto"/>
        <w:rPr>
          <w:sz w:val="22"/>
          <w:szCs w:val="22"/>
          <w:lang w:val="en-US"/>
        </w:rPr>
      </w:pPr>
      <w:r w:rsidRPr="000C2DF4">
        <w:rPr>
          <w:sz w:val="22"/>
          <w:szCs w:val="22"/>
          <w:lang w:val="en-US"/>
        </w:rPr>
        <w:t>Change of staff at BBG North America (from left to right): sales and operations manager Sebastian Barton, managing director Christian Fritz, BBG managing director Hans Brandner, Bernhard Satzger, former general manager (photo: BBG).</w:t>
      </w:r>
    </w:p>
    <w:p w14:paraId="3DC67E1D" w14:textId="77777777" w:rsidR="00C362D5" w:rsidRPr="000C2DF4" w:rsidRDefault="00A16DB1">
      <w:pPr>
        <w:spacing w:after="120" w:line="360" w:lineRule="auto"/>
        <w:rPr>
          <w:sz w:val="22"/>
          <w:szCs w:val="22"/>
          <w:lang w:val="en-US"/>
        </w:rPr>
      </w:pPr>
      <w:r w:rsidRPr="000C2DF4">
        <w:rPr>
          <w:noProof/>
          <w:sz w:val="22"/>
          <w:szCs w:val="22"/>
        </w:rPr>
        <w:lastRenderedPageBreak/>
        <w:drawing>
          <wp:inline distT="0" distB="0" distL="0" distR="0" wp14:anchorId="1D173563" wp14:editId="1E67CEA4">
            <wp:extent cx="3968496" cy="5986272"/>
            <wp:effectExtent l="0" t="0" r="0" b="825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1254a.jpg"/>
                    <pic:cNvPicPr/>
                  </pic:nvPicPr>
                  <pic:blipFill>
                    <a:blip r:embed="rId10" cstate="email">
                      <a:extLst>
                        <a:ext uri="{28A0092B-C50C-407E-A947-70E740481C1C}">
                          <a14:useLocalDpi xmlns:a14="http://schemas.microsoft.com/office/drawing/2010/main"/>
                        </a:ext>
                      </a:extLst>
                    </a:blip>
                    <a:stretch>
                      <a:fillRect/>
                    </a:stretch>
                  </pic:blipFill>
                  <pic:spPr>
                    <a:xfrm>
                      <a:off x="0" y="0"/>
                      <a:ext cx="3968496" cy="5986272"/>
                    </a:xfrm>
                    <a:prstGeom prst="rect">
                      <a:avLst/>
                    </a:prstGeom>
                  </pic:spPr>
                </pic:pic>
              </a:graphicData>
            </a:graphic>
          </wp:inline>
        </w:drawing>
      </w:r>
    </w:p>
    <w:p w14:paraId="02E0F0BC" w14:textId="77777777" w:rsidR="00C362D5" w:rsidRPr="000C2DF4" w:rsidRDefault="002A4402">
      <w:pPr>
        <w:spacing w:after="120" w:line="360" w:lineRule="auto"/>
        <w:rPr>
          <w:sz w:val="22"/>
          <w:szCs w:val="22"/>
          <w:lang w:val="en-US"/>
        </w:rPr>
      </w:pPr>
      <w:r w:rsidRPr="000C2DF4">
        <w:rPr>
          <w:sz w:val="22"/>
          <w:szCs w:val="22"/>
          <w:lang w:val="en-US"/>
        </w:rPr>
        <w:t>Photo 2:</w:t>
      </w:r>
    </w:p>
    <w:p w14:paraId="0A8019BE" w14:textId="77777777" w:rsidR="00C362D5" w:rsidRPr="000C2DF4" w:rsidRDefault="002A4402">
      <w:pPr>
        <w:spacing w:after="120" w:line="360" w:lineRule="auto"/>
        <w:rPr>
          <w:sz w:val="22"/>
          <w:szCs w:val="22"/>
          <w:lang w:val="en-US"/>
        </w:rPr>
      </w:pPr>
      <w:r w:rsidRPr="000C2DF4">
        <w:rPr>
          <w:sz w:val="22"/>
          <w:szCs w:val="22"/>
          <w:lang w:val="en-US"/>
        </w:rPr>
        <w:t>Christian Fritz, managing director of BBG North America (photo: BBG).</w:t>
      </w:r>
    </w:p>
    <w:p w14:paraId="6F683F67" w14:textId="77777777" w:rsidR="00C362D5" w:rsidRPr="000C2DF4" w:rsidRDefault="00C362D5">
      <w:pPr>
        <w:spacing w:after="120" w:line="360" w:lineRule="auto"/>
        <w:rPr>
          <w:b/>
          <w:bCs/>
          <w:sz w:val="22"/>
          <w:szCs w:val="22"/>
          <w:lang w:val="en-US"/>
        </w:rPr>
      </w:pPr>
    </w:p>
    <w:p w14:paraId="0D5537CA" w14:textId="77777777" w:rsidR="00D7168C" w:rsidRPr="000C2DF4" w:rsidRDefault="00D7168C">
      <w:pPr>
        <w:spacing w:after="120" w:line="360" w:lineRule="auto"/>
        <w:rPr>
          <w:b/>
          <w:bCs/>
          <w:sz w:val="22"/>
          <w:szCs w:val="22"/>
          <w:lang w:val="en-US"/>
        </w:rPr>
      </w:pPr>
      <w:r w:rsidRPr="000C2DF4">
        <w:rPr>
          <w:b/>
          <w:bCs/>
          <w:noProof/>
          <w:sz w:val="22"/>
          <w:szCs w:val="22"/>
        </w:rPr>
        <w:lastRenderedPageBreak/>
        <w:drawing>
          <wp:inline distT="0" distB="0" distL="0" distR="0" wp14:anchorId="0F6F1B7C" wp14:editId="347E167A">
            <wp:extent cx="5900420" cy="330200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 North America Oxford.jpg"/>
                    <pic:cNvPicPr/>
                  </pic:nvPicPr>
                  <pic:blipFill>
                    <a:blip r:embed="rId11" cstate="email">
                      <a:extLst>
                        <a:ext uri="{28A0092B-C50C-407E-A947-70E740481C1C}">
                          <a14:useLocalDpi xmlns:a14="http://schemas.microsoft.com/office/drawing/2010/main"/>
                        </a:ext>
                      </a:extLst>
                    </a:blip>
                    <a:stretch>
                      <a:fillRect/>
                    </a:stretch>
                  </pic:blipFill>
                  <pic:spPr>
                    <a:xfrm>
                      <a:off x="0" y="0"/>
                      <a:ext cx="5900420" cy="3302000"/>
                    </a:xfrm>
                    <a:prstGeom prst="rect">
                      <a:avLst/>
                    </a:prstGeom>
                  </pic:spPr>
                </pic:pic>
              </a:graphicData>
            </a:graphic>
          </wp:inline>
        </w:drawing>
      </w:r>
    </w:p>
    <w:p w14:paraId="194A01CC" w14:textId="77777777" w:rsidR="00D7168C" w:rsidRPr="000C2DF4" w:rsidRDefault="00D7168C" w:rsidP="00D7168C">
      <w:pPr>
        <w:spacing w:after="120" w:line="360" w:lineRule="auto"/>
        <w:rPr>
          <w:sz w:val="22"/>
          <w:szCs w:val="22"/>
          <w:lang w:val="en-US"/>
        </w:rPr>
      </w:pPr>
      <w:r w:rsidRPr="000C2DF4">
        <w:rPr>
          <w:sz w:val="22"/>
          <w:szCs w:val="22"/>
          <w:lang w:val="en-US"/>
        </w:rPr>
        <w:t>Photo 3:</w:t>
      </w:r>
    </w:p>
    <w:p w14:paraId="4733B88A" w14:textId="77777777" w:rsidR="00D7168C" w:rsidRPr="000C2DF4" w:rsidRDefault="0094425D" w:rsidP="00D7168C">
      <w:pPr>
        <w:spacing w:after="120" w:line="360" w:lineRule="auto"/>
        <w:rPr>
          <w:sz w:val="22"/>
          <w:szCs w:val="22"/>
          <w:lang w:val="en-US"/>
        </w:rPr>
      </w:pPr>
      <w:r w:rsidRPr="000C2DF4">
        <w:rPr>
          <w:sz w:val="22"/>
          <w:szCs w:val="22"/>
          <w:lang w:val="en-US"/>
        </w:rPr>
        <w:t>BBG North America in Oxford/Michigan (photo: BBG).</w:t>
      </w:r>
    </w:p>
    <w:p w14:paraId="263B6046" w14:textId="77777777" w:rsidR="00D7168C" w:rsidRPr="000C2DF4" w:rsidRDefault="00D7168C">
      <w:pPr>
        <w:spacing w:after="120" w:line="360" w:lineRule="auto"/>
        <w:rPr>
          <w:b/>
          <w:bCs/>
          <w:sz w:val="22"/>
          <w:szCs w:val="22"/>
          <w:lang w:val="en-US"/>
        </w:rPr>
      </w:pPr>
    </w:p>
    <w:p w14:paraId="4EE9249C" w14:textId="77777777" w:rsidR="00C362D5" w:rsidRPr="000C2DF4" w:rsidRDefault="002A4402">
      <w:pPr>
        <w:widowControl w:val="0"/>
        <w:rPr>
          <w:rStyle w:val="Ohne"/>
          <w:sz w:val="22"/>
          <w:szCs w:val="22"/>
          <w:lang w:val="en-US"/>
        </w:rPr>
      </w:pPr>
      <w:r w:rsidRPr="000C2DF4">
        <w:rPr>
          <w:b/>
          <w:bCs/>
          <w:sz w:val="22"/>
          <w:szCs w:val="22"/>
          <w:lang w:val="en-US"/>
        </w:rPr>
        <w:t xml:space="preserve">Please visit </w:t>
      </w:r>
      <w:hyperlink r:id="rId12" w:history="1">
        <w:r w:rsidRPr="000C2DF4">
          <w:rPr>
            <w:rStyle w:val="Hyperlink0"/>
            <w:lang w:val="en-US"/>
          </w:rPr>
          <w:t>http://www.auchkomm.com/aktuellepressetexte</w:t>
        </w:r>
      </w:hyperlink>
      <w:r w:rsidRPr="000C2DF4">
        <w:rPr>
          <w:b/>
          <w:bCs/>
          <w:sz w:val="22"/>
          <w:szCs w:val="22"/>
          <w:lang w:val="en-US"/>
        </w:rPr>
        <w:t xml:space="preserve"> for a download of the press release (Word document) and print-quality photos.</w:t>
      </w:r>
    </w:p>
    <w:p w14:paraId="612E63F0" w14:textId="77777777" w:rsidR="00C362D5" w:rsidRPr="000C2DF4" w:rsidRDefault="00C362D5">
      <w:pPr>
        <w:tabs>
          <w:tab w:val="left" w:pos="2160"/>
        </w:tabs>
        <w:rPr>
          <w:sz w:val="22"/>
          <w:szCs w:val="22"/>
          <w:lang w:val="en-US"/>
        </w:rPr>
      </w:pPr>
    </w:p>
    <w:p w14:paraId="4BBCE446" w14:textId="77777777" w:rsidR="00C362D5" w:rsidRPr="000C2DF4" w:rsidRDefault="002A4402">
      <w:pPr>
        <w:pBdr>
          <w:top w:val="single" w:sz="4" w:space="0" w:color="000000"/>
        </w:pBdr>
        <w:spacing w:after="120"/>
        <w:outlineLvl w:val="0"/>
        <w:rPr>
          <w:rStyle w:val="Ohne"/>
          <w:b/>
          <w:bCs/>
          <w:sz w:val="22"/>
          <w:szCs w:val="22"/>
          <w:lang w:val="en-US"/>
        </w:rPr>
      </w:pPr>
      <w:r w:rsidRPr="000C2DF4">
        <w:rPr>
          <w:rStyle w:val="Ohne"/>
          <w:b/>
          <w:bCs/>
          <w:sz w:val="22"/>
          <w:szCs w:val="22"/>
          <w:lang w:val="en-US"/>
        </w:rPr>
        <w:t>Contact:</w:t>
      </w:r>
    </w:p>
    <w:p w14:paraId="288E3576" w14:textId="77777777" w:rsidR="00C362D5" w:rsidRDefault="002A4402">
      <w:pPr>
        <w:spacing w:after="120"/>
        <w:rPr>
          <w:rStyle w:val="Ohne"/>
          <w:sz w:val="22"/>
          <w:szCs w:val="22"/>
          <w:lang w:val="en-US"/>
        </w:rPr>
      </w:pPr>
      <w:r w:rsidRPr="000C2DF4">
        <w:rPr>
          <w:rStyle w:val="Ohne"/>
          <w:sz w:val="22"/>
          <w:szCs w:val="22"/>
          <w:lang w:val="en-US"/>
        </w:rPr>
        <w:t>BBG GmbH &amp; Co. KG, Martina Barton, Phone +49</w:t>
      </w:r>
      <w:proofErr w:type="gramStart"/>
      <w:r w:rsidRPr="000C2DF4">
        <w:rPr>
          <w:rStyle w:val="Ohne"/>
          <w:sz w:val="22"/>
          <w:szCs w:val="22"/>
          <w:lang w:val="en-US"/>
        </w:rPr>
        <w:t>.(</w:t>
      </w:r>
      <w:proofErr w:type="gramEnd"/>
      <w:r w:rsidRPr="000C2DF4">
        <w:rPr>
          <w:rStyle w:val="Ohne"/>
          <w:sz w:val="22"/>
          <w:szCs w:val="22"/>
          <w:lang w:val="en-US"/>
        </w:rPr>
        <w:t xml:space="preserve">0)8261 7633-23, E-mail: </w:t>
      </w:r>
      <w:hyperlink r:id="rId13" w:history="1">
        <w:r w:rsidRPr="000C2DF4">
          <w:rPr>
            <w:rStyle w:val="Hyperlink1"/>
            <w:lang w:val="en-US"/>
          </w:rPr>
          <w:t>martina.barton@bbg-mbh.com</w:t>
        </w:r>
      </w:hyperlink>
      <w:r w:rsidRPr="000C2DF4">
        <w:rPr>
          <w:rStyle w:val="Ohne"/>
          <w:sz w:val="22"/>
          <w:szCs w:val="22"/>
          <w:lang w:val="en-US"/>
        </w:rPr>
        <w:t>.</w:t>
      </w:r>
    </w:p>
    <w:p w14:paraId="3A660B66" w14:textId="77D01CDF" w:rsidR="00442FAD" w:rsidRPr="000C2DF4" w:rsidRDefault="00442FAD">
      <w:pPr>
        <w:spacing w:after="120"/>
        <w:rPr>
          <w:rStyle w:val="Ohne"/>
          <w:sz w:val="22"/>
          <w:szCs w:val="22"/>
          <w:lang w:val="en-US"/>
        </w:rPr>
      </w:pPr>
      <w:bookmarkStart w:id="1" w:name="_GoBack"/>
      <w:r w:rsidRPr="00442FAD">
        <w:rPr>
          <w:rStyle w:val="Ohne"/>
          <w:sz w:val="22"/>
          <w:szCs w:val="22"/>
          <w:lang w:val="en-US"/>
        </w:rPr>
        <w:t xml:space="preserve">BBG GmbH &amp; Co. KG - </w:t>
      </w:r>
      <w:proofErr w:type="spellStart"/>
      <w:r w:rsidRPr="00442FAD">
        <w:rPr>
          <w:rStyle w:val="Ohne"/>
          <w:sz w:val="22"/>
          <w:szCs w:val="22"/>
          <w:lang w:val="en-US"/>
        </w:rPr>
        <w:t>Heimenegger</w:t>
      </w:r>
      <w:proofErr w:type="spellEnd"/>
      <w:r w:rsidRPr="00442FAD">
        <w:rPr>
          <w:rStyle w:val="Ohne"/>
          <w:sz w:val="22"/>
          <w:szCs w:val="22"/>
          <w:lang w:val="en-US"/>
        </w:rPr>
        <w:t xml:space="preserve"> Weg 12 - D-87719 Mindelheim</w:t>
      </w:r>
    </w:p>
    <w:bookmarkEnd w:id="1"/>
    <w:p w14:paraId="72A5B626" w14:textId="77777777" w:rsidR="00C362D5" w:rsidRPr="000C2DF4" w:rsidRDefault="002A4402">
      <w:pPr>
        <w:rPr>
          <w:rStyle w:val="Ohne"/>
          <w:sz w:val="22"/>
          <w:szCs w:val="22"/>
          <w:lang w:val="en-US"/>
        </w:rPr>
      </w:pPr>
      <w:r w:rsidRPr="000C2DF4">
        <w:rPr>
          <w:rStyle w:val="Ohne"/>
          <w:sz w:val="22"/>
          <w:szCs w:val="22"/>
          <w:lang w:val="en-US"/>
        </w:rPr>
        <w:t xml:space="preserve">Please visit </w:t>
      </w:r>
      <w:hyperlink r:id="rId14" w:history="1">
        <w:r w:rsidRPr="000C2DF4">
          <w:rPr>
            <w:rStyle w:val="Hyperlink1"/>
            <w:lang w:val="en-US"/>
          </w:rPr>
          <w:t>www.bbg-mbh.com</w:t>
        </w:r>
      </w:hyperlink>
      <w:r w:rsidRPr="000C2DF4">
        <w:rPr>
          <w:rStyle w:val="Ohne"/>
          <w:sz w:val="22"/>
          <w:szCs w:val="22"/>
          <w:lang w:val="en-US"/>
        </w:rPr>
        <w:t xml:space="preserve"> for further</w:t>
      </w:r>
      <w:r w:rsidRPr="000C2DF4">
        <w:rPr>
          <w:rStyle w:val="Ohne"/>
          <w:b/>
          <w:bCs/>
          <w:sz w:val="22"/>
          <w:szCs w:val="22"/>
          <w:lang w:val="en-US"/>
        </w:rPr>
        <w:t xml:space="preserve"> information.</w:t>
      </w:r>
    </w:p>
    <w:p w14:paraId="5A49B82E" w14:textId="77777777" w:rsidR="00C362D5" w:rsidRPr="000C2DF4" w:rsidRDefault="00C362D5">
      <w:pPr>
        <w:rPr>
          <w:sz w:val="22"/>
          <w:szCs w:val="22"/>
          <w:lang w:val="en-US"/>
        </w:rPr>
      </w:pPr>
    </w:p>
    <w:p w14:paraId="592B9799" w14:textId="77777777" w:rsidR="00C362D5" w:rsidRPr="000C2DF4" w:rsidRDefault="002A4402">
      <w:pPr>
        <w:spacing w:before="120" w:after="120"/>
        <w:outlineLvl w:val="0"/>
        <w:rPr>
          <w:rStyle w:val="Ohne"/>
          <w:b/>
          <w:bCs/>
          <w:sz w:val="22"/>
          <w:szCs w:val="22"/>
          <w:lang w:val="en-US"/>
        </w:rPr>
      </w:pPr>
      <w:r w:rsidRPr="000C2DF4">
        <w:rPr>
          <w:rStyle w:val="Ohne"/>
          <w:b/>
          <w:bCs/>
          <w:sz w:val="22"/>
          <w:szCs w:val="22"/>
          <w:lang w:val="en-US"/>
        </w:rPr>
        <w:t>Please send a specimen copy to:</w:t>
      </w:r>
    </w:p>
    <w:p w14:paraId="7863AF15" w14:textId="77777777" w:rsidR="00C362D5" w:rsidRPr="000C2DF4" w:rsidRDefault="002A4402">
      <w:pPr>
        <w:spacing w:after="120"/>
        <w:rPr>
          <w:lang w:val="en-US"/>
        </w:rPr>
      </w:pPr>
      <w:proofErr w:type="gramStart"/>
      <w:r w:rsidRPr="000C2DF4">
        <w:rPr>
          <w:rStyle w:val="Ohne"/>
          <w:sz w:val="22"/>
          <w:szCs w:val="22"/>
          <w:lang w:val="en-US"/>
        </w:rPr>
        <w:t>auchkomm</w:t>
      </w:r>
      <w:proofErr w:type="gramEnd"/>
      <w:r w:rsidRPr="000C2DF4">
        <w:rPr>
          <w:rStyle w:val="Ohne"/>
          <w:sz w:val="22"/>
          <w:szCs w:val="22"/>
          <w:lang w:val="en-US"/>
        </w:rPr>
        <w:t xml:space="preserve"> Unternehmenskommunikation, F. Stephan Auch, Gleißbühlstr. 16, </w:t>
      </w:r>
      <w:r w:rsidR="009E3C26">
        <w:rPr>
          <w:rStyle w:val="Ohne"/>
          <w:sz w:val="22"/>
          <w:szCs w:val="22"/>
          <w:lang w:val="en-US"/>
        </w:rPr>
        <w:t>D-</w:t>
      </w:r>
      <w:r w:rsidRPr="000C2DF4">
        <w:rPr>
          <w:rStyle w:val="Ohne"/>
          <w:sz w:val="22"/>
          <w:szCs w:val="22"/>
          <w:lang w:val="en-US"/>
        </w:rPr>
        <w:t xml:space="preserve">90402 Nuremberg, </w:t>
      </w:r>
      <w:hyperlink r:id="rId15" w:history="1">
        <w:r w:rsidRPr="000C2DF4">
          <w:rPr>
            <w:rStyle w:val="Hyperlink1"/>
            <w:lang w:val="en-US"/>
          </w:rPr>
          <w:t>www.auchkomm.de</w:t>
        </w:r>
      </w:hyperlink>
      <w:r w:rsidRPr="000C2DF4">
        <w:rPr>
          <w:rStyle w:val="Ohne"/>
          <w:sz w:val="22"/>
          <w:szCs w:val="22"/>
          <w:lang w:val="en-US"/>
        </w:rPr>
        <w:t xml:space="preserve"> </w:t>
      </w:r>
    </w:p>
    <w:sectPr w:rsidR="00C362D5" w:rsidRPr="000C2DF4" w:rsidSect="0002602B">
      <w:headerReference w:type="default" r:id="rId16"/>
      <w:footerReference w:type="default" r:id="rId17"/>
      <w:pgSz w:w="11900" w:h="16840"/>
      <w:pgMar w:top="964" w:right="1247" w:bottom="964" w:left="1361" w:header="284"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A7B5F" w14:textId="77777777" w:rsidR="00216FCE" w:rsidRDefault="00216FCE">
      <w:r>
        <w:separator/>
      </w:r>
    </w:p>
  </w:endnote>
  <w:endnote w:type="continuationSeparator" w:id="0">
    <w:p w14:paraId="2FAF007A" w14:textId="77777777" w:rsidR="00216FCE" w:rsidRDefault="0021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8D947" w14:textId="77777777" w:rsidR="00216FCE" w:rsidRDefault="00216FCE">
    <w:pPr>
      <w:pStyle w:val="Kopf-undFuzeil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10329" w14:textId="77777777" w:rsidR="00216FCE" w:rsidRDefault="00216FCE">
      <w:r>
        <w:separator/>
      </w:r>
    </w:p>
  </w:footnote>
  <w:footnote w:type="continuationSeparator" w:id="0">
    <w:p w14:paraId="5C49FE61" w14:textId="77777777" w:rsidR="00216FCE" w:rsidRDefault="00216F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43273" w14:textId="77777777" w:rsidR="00216FCE" w:rsidRDefault="00216FCE">
    <w:pPr>
      <w:pStyle w:val="Kopf-undFuzeilen"/>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E19C2"/>
    <w:multiLevelType w:val="hybridMultilevel"/>
    <w:tmpl w:val="352437DA"/>
    <w:numStyleLink w:val="ImportierterStil1"/>
  </w:abstractNum>
  <w:abstractNum w:abstractNumId="1">
    <w:nsid w:val="78E82ED3"/>
    <w:multiLevelType w:val="hybridMultilevel"/>
    <w:tmpl w:val="352437DA"/>
    <w:styleLink w:val="ImportierterStil1"/>
    <w:lvl w:ilvl="0" w:tplc="27540890">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DE7DC0">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42C68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38AC2C">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4CCB90">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1E9D70">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7A246C">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A0828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B0A72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2D5"/>
    <w:rsid w:val="0002602B"/>
    <w:rsid w:val="000746C4"/>
    <w:rsid w:val="000A6E5C"/>
    <w:rsid w:val="000C2DF4"/>
    <w:rsid w:val="000F5BC7"/>
    <w:rsid w:val="00125FCC"/>
    <w:rsid w:val="001B22F3"/>
    <w:rsid w:val="00213795"/>
    <w:rsid w:val="00216FCE"/>
    <w:rsid w:val="002A4402"/>
    <w:rsid w:val="0030627B"/>
    <w:rsid w:val="00322C84"/>
    <w:rsid w:val="003548E2"/>
    <w:rsid w:val="00364783"/>
    <w:rsid w:val="004402F1"/>
    <w:rsid w:val="00442FAD"/>
    <w:rsid w:val="00473C8E"/>
    <w:rsid w:val="00493025"/>
    <w:rsid w:val="00500322"/>
    <w:rsid w:val="00575A02"/>
    <w:rsid w:val="005E27AB"/>
    <w:rsid w:val="005F3167"/>
    <w:rsid w:val="006D235A"/>
    <w:rsid w:val="007C05C4"/>
    <w:rsid w:val="008C14DD"/>
    <w:rsid w:val="00904682"/>
    <w:rsid w:val="0094425D"/>
    <w:rsid w:val="009E3C26"/>
    <w:rsid w:val="00A16DB1"/>
    <w:rsid w:val="00AE6F39"/>
    <w:rsid w:val="00AF556E"/>
    <w:rsid w:val="00B74E27"/>
    <w:rsid w:val="00B87E24"/>
    <w:rsid w:val="00C362D5"/>
    <w:rsid w:val="00CE5296"/>
    <w:rsid w:val="00D7168C"/>
    <w:rsid w:val="00DC102C"/>
    <w:rsid w:val="00E0036D"/>
    <w:rsid w:val="00E33799"/>
    <w:rsid w:val="00E6301A"/>
    <w:rsid w:val="00EE67AF"/>
    <w:rsid w:val="00F40AB5"/>
    <w:rsid w:val="00F77975"/>
    <w:rsid w:val="00FB59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numbering" w:customStyle="1" w:styleId="ImportierterStil1">
    <w:name w:val="Importierter Stil: 1"/>
    <w:pPr>
      <w:numPr>
        <w:numId w:val="1"/>
      </w:numPr>
    </w:pPr>
  </w:style>
  <w:style w:type="character" w:customStyle="1" w:styleId="Ohne">
    <w:name w:val="Ohne"/>
  </w:style>
  <w:style w:type="character" w:customStyle="1" w:styleId="Hyperlink0">
    <w:name w:val="Hyperlink.0"/>
    <w:basedOn w:val="Ohne"/>
    <w:rPr>
      <w:rFonts w:ascii="Arial" w:eastAsia="Arial" w:hAnsi="Arial" w:cs="Arial"/>
      <w:b/>
      <w:bCs/>
      <w:color w:val="386EFF"/>
      <w:sz w:val="22"/>
      <w:szCs w:val="22"/>
      <w:u w:val="single" w:color="386EFF"/>
    </w:rPr>
  </w:style>
  <w:style w:type="character" w:customStyle="1" w:styleId="Hyperlink1">
    <w:name w:val="Hyperlink.1"/>
    <w:basedOn w:val="Link"/>
    <w:rPr>
      <w:color w:val="0000FF"/>
      <w:sz w:val="22"/>
      <w:szCs w:val="22"/>
      <w:u w:val="single" w:color="0000FF"/>
    </w:rPr>
  </w:style>
  <w:style w:type="paragraph" w:styleId="Sprechblasentext">
    <w:name w:val="Balloon Text"/>
    <w:basedOn w:val="Standard"/>
    <w:link w:val="SprechblasentextZeichen"/>
    <w:uiPriority w:val="99"/>
    <w:semiHidden/>
    <w:unhideWhenUsed/>
    <w:rsid w:val="007C05C4"/>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7C05C4"/>
    <w:rPr>
      <w:rFonts w:ascii="Lucida Grande" w:hAnsi="Lucida Grande" w:cs="Arial Unicode MS"/>
      <w:color w:val="000000"/>
      <w:sz w:val="18"/>
      <w:szCs w:val="18"/>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 w:type="numbering" w:customStyle="1" w:styleId="ImportierterStil1">
    <w:name w:val="Importierter Stil: 1"/>
    <w:pPr>
      <w:numPr>
        <w:numId w:val="1"/>
      </w:numPr>
    </w:pPr>
  </w:style>
  <w:style w:type="character" w:customStyle="1" w:styleId="Ohne">
    <w:name w:val="Ohne"/>
  </w:style>
  <w:style w:type="character" w:customStyle="1" w:styleId="Hyperlink0">
    <w:name w:val="Hyperlink.0"/>
    <w:basedOn w:val="Ohne"/>
    <w:rPr>
      <w:rFonts w:ascii="Arial" w:eastAsia="Arial" w:hAnsi="Arial" w:cs="Arial"/>
      <w:b/>
      <w:bCs/>
      <w:color w:val="386EFF"/>
      <w:sz w:val="22"/>
      <w:szCs w:val="22"/>
      <w:u w:val="single" w:color="386EFF"/>
    </w:rPr>
  </w:style>
  <w:style w:type="character" w:customStyle="1" w:styleId="Hyperlink1">
    <w:name w:val="Hyperlink.1"/>
    <w:basedOn w:val="Link"/>
    <w:rPr>
      <w:color w:val="0000FF"/>
      <w:sz w:val="22"/>
      <w:szCs w:val="22"/>
      <w:u w:val="single" w:color="0000FF"/>
    </w:rPr>
  </w:style>
  <w:style w:type="paragraph" w:styleId="Sprechblasentext">
    <w:name w:val="Balloon Text"/>
    <w:basedOn w:val="Standard"/>
    <w:link w:val="SprechblasentextZeichen"/>
    <w:uiPriority w:val="99"/>
    <w:semiHidden/>
    <w:unhideWhenUsed/>
    <w:rsid w:val="007C05C4"/>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7C05C4"/>
    <w:rPr>
      <w:rFonts w:ascii="Lucida Grande" w:hAnsi="Lucida Grande" w:cs="Arial Unicode MS"/>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martina.barton@bbg-mbh.com" TargetMode="External"/><Relationship Id="rId14" Type="http://schemas.openxmlformats.org/officeDocument/2006/relationships/hyperlink" Target="http://www.bbg-mbh.com"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
        <a:cs typeface=""/>
      </a:majorFont>
      <a:minorFont>
        <a:latin typeface="Helvetica"/>
        <a:ea typeface=""/>
        <a:cs typefac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760</Words>
  <Characters>4789</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Isolde</dc:creator>
  <cp:lastModifiedBy>F. Stephan Auch</cp:lastModifiedBy>
  <cp:revision>2</cp:revision>
  <cp:lastPrinted>2016-12-02T07:53:00Z</cp:lastPrinted>
  <dcterms:created xsi:type="dcterms:W3CDTF">2017-01-23T15:10:00Z</dcterms:created>
  <dcterms:modified xsi:type="dcterms:W3CDTF">2017-01-23T15:10:00Z</dcterms:modified>
</cp:coreProperties>
</file>