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A00B" w14:textId="0370C5FC" w:rsidR="00BE5D9A" w:rsidRPr="00E76284" w:rsidRDefault="007C2B5F" w:rsidP="007376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outlineLvl w:val="9"/>
        <w:rPr>
          <w:b/>
          <w:bCs/>
        </w:rPr>
      </w:pPr>
      <w:bookmarkStart w:id="0" w:name="OLE_LINK1"/>
      <w:bookmarkStart w:id="1" w:name="OLE_LINK28"/>
      <w:bookmarkStart w:id="2" w:name="OLE_LINK29"/>
      <w:bookmarkStart w:id="3" w:name="OLE_LINK20"/>
      <w:bookmarkStart w:id="4" w:name="OLE_LINK21"/>
      <w:bookmarkStart w:id="5" w:name="OLE_LINK30"/>
      <w:r w:rsidRPr="00E76284">
        <w:rPr>
          <w:b/>
          <w:bCs/>
        </w:rPr>
        <w:t>PRESSEMITTEILUNG</w:t>
      </w:r>
    </w:p>
    <w:p w14:paraId="40B5D1F5" w14:textId="428E6238" w:rsidR="00B20367" w:rsidRPr="00E76284" w:rsidRDefault="0097572F" w:rsidP="00E76284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bookmarkStart w:id="6" w:name="OLE_LINK6"/>
      <w:bookmarkStart w:id="7" w:name="OLE_LINK7"/>
      <w:bookmarkStart w:id="8" w:name="OLE_LINK22"/>
      <w:r>
        <w:rPr>
          <w:b/>
          <w:bCs/>
        </w:rPr>
        <w:t>XXL-</w:t>
      </w:r>
      <w:r w:rsidRPr="0097572F">
        <w:rPr>
          <w:b/>
          <w:bCs/>
        </w:rPr>
        <w:t>Weihnacht</w:t>
      </w:r>
      <w:r w:rsidR="0014568B">
        <w:rPr>
          <w:b/>
          <w:bCs/>
        </w:rPr>
        <w:t>s</w:t>
      </w:r>
      <w:r w:rsidRPr="0097572F">
        <w:rPr>
          <w:b/>
          <w:bCs/>
        </w:rPr>
        <w:t xml:space="preserve">pakete mit Übergewicht: </w:t>
      </w:r>
      <w:r w:rsidR="00CE45F6">
        <w:rPr>
          <w:b/>
          <w:bCs/>
        </w:rPr>
        <w:t>Mittelf</w:t>
      </w:r>
      <w:r w:rsidR="00BD022B" w:rsidRPr="0097572F">
        <w:rPr>
          <w:b/>
          <w:bCs/>
        </w:rPr>
        <w:t>ränkischer Weltmarktführer WEILER</w:t>
      </w:r>
      <w:r w:rsidR="00BD022B">
        <w:rPr>
          <w:b/>
          <w:bCs/>
        </w:rPr>
        <w:t xml:space="preserve"> schickt </w:t>
      </w:r>
      <w:r w:rsidR="00A84378">
        <w:rPr>
          <w:b/>
          <w:bCs/>
        </w:rPr>
        <w:t>Ausbildung</w:t>
      </w:r>
      <w:r>
        <w:rPr>
          <w:b/>
          <w:bCs/>
        </w:rPr>
        <w:t>smaschinen</w:t>
      </w:r>
      <w:r w:rsidR="00A84378">
        <w:rPr>
          <w:b/>
          <w:bCs/>
        </w:rPr>
        <w:t xml:space="preserve"> </w:t>
      </w:r>
      <w:r w:rsidR="000A3530">
        <w:rPr>
          <w:b/>
          <w:bCs/>
        </w:rPr>
        <w:t>nach</w:t>
      </w:r>
      <w:r w:rsidR="00A84378">
        <w:rPr>
          <w:b/>
          <w:bCs/>
        </w:rPr>
        <w:t xml:space="preserve"> </w:t>
      </w:r>
      <w:bookmarkStart w:id="9" w:name="OLE_LINK11"/>
      <w:bookmarkStart w:id="10" w:name="OLE_LINK12"/>
      <w:r w:rsidR="00A84378">
        <w:rPr>
          <w:b/>
          <w:bCs/>
        </w:rPr>
        <w:t>Vora</w:t>
      </w:r>
      <w:r w:rsidR="000A3530">
        <w:rPr>
          <w:b/>
          <w:bCs/>
        </w:rPr>
        <w:t>r</w:t>
      </w:r>
      <w:r w:rsidR="00A84378">
        <w:rPr>
          <w:b/>
          <w:bCs/>
        </w:rPr>
        <w:t>lberg</w:t>
      </w:r>
      <w:bookmarkEnd w:id="9"/>
      <w:bookmarkEnd w:id="10"/>
    </w:p>
    <w:p w14:paraId="5BF35363" w14:textId="79D69C72" w:rsidR="00F92B1D" w:rsidRPr="0097572F" w:rsidRDefault="00CE45F6" w:rsidP="0097572F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b/>
          <w:bCs/>
        </w:rPr>
        <w:t xml:space="preserve">Das </w:t>
      </w:r>
      <w:r w:rsidR="00D96F18" w:rsidRPr="00D96F18">
        <w:rPr>
          <w:b/>
          <w:bCs/>
        </w:rPr>
        <w:t>WIFI</w:t>
      </w:r>
      <w:r w:rsidR="00D96F18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97572F" w:rsidRPr="0097572F">
        <w:rPr>
          <w:b/>
          <w:bCs/>
        </w:rPr>
        <w:t xml:space="preserve">Österreichs </w:t>
      </w:r>
      <w:r w:rsidR="00BD022B" w:rsidRPr="0097572F">
        <w:rPr>
          <w:b/>
          <w:bCs/>
        </w:rPr>
        <w:t>führende</w:t>
      </w:r>
      <w:r w:rsidR="0097572F">
        <w:rPr>
          <w:b/>
          <w:bCs/>
        </w:rPr>
        <w:t>r</w:t>
      </w:r>
      <w:r w:rsidR="00BD022B" w:rsidRPr="0097572F">
        <w:rPr>
          <w:b/>
          <w:bCs/>
        </w:rPr>
        <w:t xml:space="preserve"> </w:t>
      </w:r>
      <w:r w:rsidR="00D96F18" w:rsidRPr="0097572F">
        <w:rPr>
          <w:b/>
          <w:bCs/>
        </w:rPr>
        <w:t>Bildungsanbieter</w:t>
      </w:r>
      <w:r w:rsidR="00BD022B" w:rsidRPr="0097572F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BD022B" w:rsidRPr="0097572F">
        <w:rPr>
          <w:b/>
          <w:bCs/>
        </w:rPr>
        <w:t xml:space="preserve">setzt </w:t>
      </w:r>
      <w:r>
        <w:rPr>
          <w:b/>
          <w:bCs/>
        </w:rPr>
        <w:t xml:space="preserve">in Dornbirn </w:t>
      </w:r>
      <w:r w:rsidR="00BD022B" w:rsidRPr="0097572F">
        <w:rPr>
          <w:b/>
          <w:bCs/>
        </w:rPr>
        <w:t xml:space="preserve">auf </w:t>
      </w:r>
      <w:r w:rsidR="00D96F18" w:rsidRPr="0097572F">
        <w:rPr>
          <w:b/>
          <w:bCs/>
        </w:rPr>
        <w:t xml:space="preserve">deutschen </w:t>
      </w:r>
      <w:r w:rsidR="00BD022B" w:rsidRPr="0097572F">
        <w:rPr>
          <w:b/>
          <w:bCs/>
        </w:rPr>
        <w:t>Maschinenbau</w:t>
      </w:r>
    </w:p>
    <w:p w14:paraId="40D03982" w14:textId="5E06A763" w:rsidR="00CE45F6" w:rsidRDefault="00E87B79" w:rsidP="0097572F">
      <w:bookmarkStart w:id="11" w:name="OLE_LINK61"/>
      <w:bookmarkStart w:id="12" w:name="OLE_LINK62"/>
      <w:bookmarkStart w:id="13" w:name="OLE_LINK2"/>
      <w:bookmarkStart w:id="14" w:name="OLE_LINK16"/>
      <w:bookmarkStart w:id="15" w:name="OLE_LINK19"/>
      <w:bookmarkEnd w:id="6"/>
      <w:bookmarkEnd w:id="7"/>
      <w:bookmarkEnd w:id="8"/>
      <w:r w:rsidRPr="005C083C">
        <w:rPr>
          <w:i/>
          <w:iCs/>
          <w:color w:val="000000" w:themeColor="text1"/>
        </w:rPr>
        <w:t xml:space="preserve">Emskirchen, </w:t>
      </w:r>
      <w:r w:rsidR="005D29B2">
        <w:rPr>
          <w:i/>
          <w:iCs/>
          <w:color w:val="000000" w:themeColor="text1"/>
        </w:rPr>
        <w:t>5</w:t>
      </w:r>
      <w:r w:rsidR="00F16A8A">
        <w:rPr>
          <w:i/>
          <w:iCs/>
          <w:color w:val="000000" w:themeColor="text1"/>
        </w:rPr>
        <w:t>.</w:t>
      </w:r>
      <w:r w:rsidR="00277D88">
        <w:rPr>
          <w:i/>
          <w:iCs/>
          <w:color w:val="000000" w:themeColor="text1"/>
        </w:rPr>
        <w:t xml:space="preserve"> </w:t>
      </w:r>
      <w:r w:rsidR="00A84378">
        <w:rPr>
          <w:i/>
          <w:iCs/>
          <w:color w:val="000000" w:themeColor="text1"/>
        </w:rPr>
        <w:t>Dezem</w:t>
      </w:r>
      <w:r w:rsidR="00277D88">
        <w:rPr>
          <w:i/>
          <w:iCs/>
          <w:color w:val="000000" w:themeColor="text1"/>
        </w:rPr>
        <w:t>ber</w:t>
      </w:r>
      <w:r w:rsidR="002741F0">
        <w:rPr>
          <w:i/>
        </w:rPr>
        <w:t xml:space="preserve"> </w:t>
      </w:r>
      <w:r w:rsidRPr="005C083C">
        <w:rPr>
          <w:i/>
        </w:rPr>
        <w:t>202</w:t>
      </w:r>
      <w:r w:rsidR="002741F0">
        <w:rPr>
          <w:i/>
        </w:rPr>
        <w:t>3</w:t>
      </w:r>
      <w:r>
        <w:t xml:space="preserve">. </w:t>
      </w:r>
      <w:bookmarkStart w:id="16" w:name="OLE_LINK23"/>
      <w:bookmarkStart w:id="17" w:name="OLE_LINK24"/>
      <w:bookmarkStart w:id="18" w:name="OLE_LINK25"/>
      <w:bookmarkStart w:id="19" w:name="OLE_LINK3"/>
      <w:bookmarkStart w:id="20" w:name="OLE_LINK4"/>
      <w:bookmarkStart w:id="21" w:name="OLE_LINK10"/>
      <w:r w:rsidR="0097572F">
        <w:t>Klirrend</w:t>
      </w:r>
      <w:r w:rsidR="0014568B">
        <w:t xml:space="preserve"> </w:t>
      </w:r>
      <w:r w:rsidR="0097572F">
        <w:t xml:space="preserve">kalt war es und Schnee lag ebenfalls, als </w:t>
      </w:r>
      <w:r w:rsidR="00D96F18">
        <w:t xml:space="preserve">der </w:t>
      </w:r>
      <w:r w:rsidR="0097572F">
        <w:t>f</w:t>
      </w:r>
      <w:r w:rsidR="00D96F18">
        <w:t xml:space="preserve">ränkische Maschinenbauer WEILER </w:t>
      </w:r>
      <w:r w:rsidR="0097572F">
        <w:t>Ende November schwergewichtige XXL-Weihnacht</w:t>
      </w:r>
      <w:r w:rsidR="0014568B">
        <w:t>s</w:t>
      </w:r>
      <w:r w:rsidR="0097572F">
        <w:t xml:space="preserve">pakete auf die Reise schickte. </w:t>
      </w:r>
      <w:bookmarkStart w:id="22" w:name="OLE_LINK50"/>
      <w:bookmarkStart w:id="23" w:name="OLE_LINK51"/>
      <w:r w:rsidR="0097572F">
        <w:t xml:space="preserve">Jede der neun Ausbildungsdrehmaschinen </w:t>
      </w:r>
      <w:proofErr w:type="gramStart"/>
      <w:r w:rsidR="0097572F">
        <w:t>vom</w:t>
      </w:r>
      <w:r w:rsidR="00A76D33">
        <w:t xml:space="preserve"> </w:t>
      </w:r>
      <w:r w:rsidR="0097572F">
        <w:t>Typ</w:t>
      </w:r>
      <w:proofErr w:type="gramEnd"/>
      <w:r w:rsidR="0097572F">
        <w:t xml:space="preserve"> Condor VCplus w</w:t>
      </w:r>
      <w:r w:rsidR="00CE45F6">
        <w:t>iegt</w:t>
      </w:r>
      <w:r w:rsidR="0097572F">
        <w:t xml:space="preserve"> </w:t>
      </w:r>
      <w:r w:rsidR="000C3154">
        <w:t xml:space="preserve">etwa </w:t>
      </w:r>
      <w:r w:rsidR="0097572F">
        <w:t>so viel wie ein Kompaktwagen der Golf-Klasse</w:t>
      </w:r>
      <w:r w:rsidR="00CE45F6">
        <w:t>, rund 1.500 kg</w:t>
      </w:r>
      <w:r w:rsidR="0097572F">
        <w:t xml:space="preserve">. </w:t>
      </w:r>
      <w:r w:rsidR="000C3154">
        <w:t xml:space="preserve">Etwas kleiner als beim Auto </w:t>
      </w:r>
      <w:r w:rsidR="0014568B">
        <w:t>fallen</w:t>
      </w:r>
      <w:r w:rsidR="000C3154">
        <w:t xml:space="preserve"> ihre Dimensionen</w:t>
      </w:r>
      <w:r w:rsidR="0014568B">
        <w:t xml:space="preserve"> aus</w:t>
      </w:r>
      <w:r w:rsidR="000C3154">
        <w:t>: Auf einer Grundfläche von zwei Metern mal knapp einem Meter sind sie 1,73 Meter hoch.</w:t>
      </w:r>
    </w:p>
    <w:p w14:paraId="6C77A993" w14:textId="2B4DCE52" w:rsidR="00CE45F6" w:rsidRDefault="0097572F" w:rsidP="00CE45F6">
      <w:bookmarkStart w:id="24" w:name="OLE_LINK38"/>
      <w:bookmarkStart w:id="25" w:name="OLE_LINK39"/>
      <w:bookmarkEnd w:id="22"/>
      <w:bookmarkEnd w:id="23"/>
      <w:r>
        <w:t xml:space="preserve">Empfänger ist das </w:t>
      </w:r>
      <w:r w:rsidR="00CE45F6">
        <w:t xml:space="preserve">regionale </w:t>
      </w:r>
      <w:r w:rsidRPr="0097572F">
        <w:t>Wirtschaftsförderungsinstitut</w:t>
      </w:r>
      <w:r w:rsidR="007C3B94">
        <w:t xml:space="preserve"> </w:t>
      </w:r>
      <w:r w:rsidRPr="0097572F">
        <w:t>(WIFI)</w:t>
      </w:r>
      <w:r w:rsidR="00CE45F6">
        <w:t xml:space="preserve"> in Vorarlbergs größter Stadt Dornbirn</w:t>
      </w:r>
      <w:r>
        <w:t>.</w:t>
      </w:r>
      <w:r w:rsidR="00CE45F6">
        <w:t xml:space="preserve"> Dort lernen</w:t>
      </w:r>
      <w:r>
        <w:t xml:space="preserve"> </w:t>
      </w:r>
      <w:r w:rsidR="00CE45F6">
        <w:t xml:space="preserve">Teilnehmer von </w:t>
      </w:r>
      <w:r w:rsidR="00CE45F6" w:rsidRPr="0097572F">
        <w:t>Aus- und Weiterbildung</w:t>
      </w:r>
      <w:r w:rsidR="00CE45F6">
        <w:t xml:space="preserve">smaßnahmen sowie </w:t>
      </w:r>
      <w:r w:rsidR="00CE45F6" w:rsidRPr="0097572F">
        <w:t>Umschulungen und Meisterkurse</w:t>
      </w:r>
      <w:r w:rsidR="00CE45F6">
        <w:t xml:space="preserve">n an den Maschinen das Drehen von Metallteilen. </w:t>
      </w:r>
      <w:r w:rsidR="007C3B94">
        <w:t>Die</w:t>
      </w:r>
      <w:r w:rsidR="00CE45F6">
        <w:t xml:space="preserve"> in ganz Österreich verbreite</w:t>
      </w:r>
      <w:r w:rsidR="0014568B">
        <w:t>t</w:t>
      </w:r>
      <w:r w:rsidR="00CE45F6">
        <w:t xml:space="preserve">en WIFIs </w:t>
      </w:r>
      <w:r w:rsidR="007C3B94">
        <w:t xml:space="preserve">sind der führende Bildungsanbieter Österreichs. Träger </w:t>
      </w:r>
      <w:r w:rsidR="00CE45F6">
        <w:t xml:space="preserve">sind die Wirtschaftskammern der jeweiligen Bundesländer, die den deutschen IHKs ähneln. </w:t>
      </w:r>
      <w:r w:rsidR="007C3B94">
        <w:t xml:space="preserve">Sie bieten eine breite Palette an beruflichen </w:t>
      </w:r>
      <w:r w:rsidR="000C3154">
        <w:t xml:space="preserve">Lehrgängen und </w:t>
      </w:r>
      <w:r w:rsidR="007C3B94">
        <w:t>Qualifikationen an.</w:t>
      </w:r>
    </w:p>
    <w:bookmarkEnd w:id="24"/>
    <w:bookmarkEnd w:id="25"/>
    <w:p w14:paraId="5E3F15F2" w14:textId="4EE246F9" w:rsidR="00A11EF4" w:rsidRPr="00A11EF4" w:rsidRDefault="00A11EF4" w:rsidP="00CE45F6">
      <w:pPr>
        <w:rPr>
          <w:b/>
          <w:bCs/>
        </w:rPr>
      </w:pPr>
      <w:r w:rsidRPr="00A11EF4">
        <w:rPr>
          <w:b/>
          <w:bCs/>
        </w:rPr>
        <w:t>I</w:t>
      </w:r>
      <w:r w:rsidR="0014568B">
        <w:rPr>
          <w:b/>
          <w:bCs/>
        </w:rPr>
        <w:t>n</w:t>
      </w:r>
      <w:r w:rsidRPr="00A11EF4">
        <w:rPr>
          <w:b/>
          <w:bCs/>
        </w:rPr>
        <w:t xml:space="preserve"> Vorarlberg wird seit 2009 auf fränkischen Drehmaschinen ausgebildet</w:t>
      </w:r>
    </w:p>
    <w:p w14:paraId="2617723D" w14:textId="0058772B" w:rsidR="004E62B8" w:rsidRPr="00D023BA" w:rsidRDefault="00CE45F6" w:rsidP="00A11EF4">
      <w:r>
        <w:t>D</w:t>
      </w:r>
      <w:r w:rsidR="007C3B94">
        <w:t>as WIFI</w:t>
      </w:r>
      <w:r>
        <w:t xml:space="preserve"> Dornbirn setz</w:t>
      </w:r>
      <w:r w:rsidR="007C3B94">
        <w:t>t</w:t>
      </w:r>
      <w:r>
        <w:t xml:space="preserve"> bereits seit 2009 auf </w:t>
      </w:r>
      <w:r w:rsidR="000C3154">
        <w:t>die Premiumprodukte</w:t>
      </w:r>
      <w:r>
        <w:t xml:space="preserve"> des mittelfränkischen </w:t>
      </w:r>
      <w:r w:rsidR="007C3B94">
        <w:t xml:space="preserve">Maschinenbauers </w:t>
      </w:r>
      <w:r>
        <w:t>mit Sitz in Emskirchen in der Metropolregion Nürnberg</w:t>
      </w:r>
      <w:r w:rsidR="0097572F" w:rsidRPr="0097572F">
        <w:t>.</w:t>
      </w:r>
      <w:r w:rsidR="00A11EF4">
        <w:t xml:space="preserve"> </w:t>
      </w:r>
      <w:r w:rsidR="007C3B94">
        <w:t xml:space="preserve">Mittlerweile haben die Vorarlberger 24 Maschinen von WEILER im Einsatz. </w:t>
      </w:r>
      <w:r w:rsidR="00A11EF4">
        <w:t xml:space="preserve">Das Familienunternehmen ist </w:t>
      </w:r>
      <w:r w:rsidR="00A11EF4" w:rsidRPr="00014470">
        <w:t xml:space="preserve">im deutschsprachigen Raum </w:t>
      </w:r>
      <w:r w:rsidR="00A11EF4">
        <w:t xml:space="preserve">führend bei </w:t>
      </w:r>
      <w:r w:rsidR="00A11EF4" w:rsidRPr="00014470">
        <w:t>konventionelle</w:t>
      </w:r>
      <w:r w:rsidR="00A11EF4">
        <w:t xml:space="preserve">n – also manuell bedienbaren – </w:t>
      </w:r>
      <w:r w:rsidR="00A11EF4" w:rsidRPr="00014470">
        <w:t>Präzisions-Drehmaschinen</w:t>
      </w:r>
      <w:r w:rsidR="00A11EF4">
        <w:t xml:space="preserve">, zu denen auch die </w:t>
      </w:r>
      <w:r w:rsidR="000C3154">
        <w:t xml:space="preserve">gelieferten </w:t>
      </w:r>
      <w:r w:rsidR="00A11EF4">
        <w:t>Ausbildungsmaschinen Condor VCplus gehören.</w:t>
      </w:r>
      <w:bookmarkEnd w:id="16"/>
      <w:bookmarkEnd w:id="17"/>
      <w:bookmarkEnd w:id="18"/>
      <w:bookmarkEnd w:id="19"/>
      <w:bookmarkEnd w:id="20"/>
    </w:p>
    <w:p w14:paraId="1DD6E106" w14:textId="77777777" w:rsidR="00737669" w:rsidRDefault="00737669" w:rsidP="00F16A8A">
      <w:pPr>
        <w:rPr>
          <w:b/>
          <w:bCs/>
        </w:rPr>
      </w:pPr>
      <w:bookmarkStart w:id="26" w:name="OLE_LINK8"/>
      <w:bookmarkEnd w:id="11"/>
      <w:bookmarkEnd w:id="12"/>
      <w:bookmarkEnd w:id="13"/>
      <w:bookmarkEnd w:id="14"/>
      <w:bookmarkEnd w:id="21"/>
    </w:p>
    <w:p w14:paraId="23460214" w14:textId="34A7A0F7" w:rsidR="00F16A8A" w:rsidRPr="00AB4196" w:rsidRDefault="00F16A8A" w:rsidP="00F16A8A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4FCA8F5C" w14:textId="77777777" w:rsidR="00F16A8A" w:rsidRPr="00014470" w:rsidRDefault="00F16A8A" w:rsidP="00F16A8A">
      <w:r w:rsidRPr="00014470">
        <w:t>Die WEILER Werkzeugmaschinen GmbH aus Mausdorf/Emskirchen in der Nähe des mittelfränkischen Herzogenaurach ist mit bislang über 1</w:t>
      </w:r>
      <w:r>
        <w:t>60</w:t>
      </w:r>
      <w:r w:rsidRPr="00014470">
        <w:t xml:space="preserve">.000 verkauften </w:t>
      </w:r>
      <w:r>
        <w:t xml:space="preserve">Maschinen </w:t>
      </w:r>
      <w:bookmarkStart w:id="27" w:name="OLE_LINK35"/>
      <w:bookmarkStart w:id="28" w:name="OLE_LINK36"/>
      <w:r w:rsidRPr="00014470">
        <w:t>Marktführer im deutschsprachigen Raum für konventionelle und zyklengesteuerte Präzisions-Drehmaschinen</w:t>
      </w:r>
      <w:bookmarkEnd w:id="27"/>
      <w:bookmarkEnd w:id="28"/>
      <w:r w:rsidRPr="00014470">
        <w:t>. CNC-Präzisions-Drehmaschinen und Radialbohrmaschinen ergänzen die Produktpalette.</w:t>
      </w:r>
    </w:p>
    <w:p w14:paraId="28EA8AF3" w14:textId="77777777" w:rsidR="00F16A8A" w:rsidRPr="00014470" w:rsidRDefault="00F16A8A" w:rsidP="00F16A8A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lastRenderedPageBreak/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482D8416" w14:textId="2B7F188A" w:rsidR="000C3154" w:rsidRPr="00014470" w:rsidRDefault="000C3154" w:rsidP="000C3154">
      <w:bookmarkStart w:id="29" w:name="OLE_LINK26"/>
      <w:bookmarkStart w:id="30" w:name="OLE_LINK27"/>
      <w:r w:rsidRPr="00014470">
        <w:t>Geführt wird das vor 8</w:t>
      </w:r>
      <w:r>
        <w:t xml:space="preserve">5 </w:t>
      </w:r>
      <w:r w:rsidRPr="00014470">
        <w:t xml:space="preserve">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Mag. Alexander Eisler</w:t>
      </w:r>
      <w:r w:rsidR="005D29B2">
        <w:t xml:space="preserve"> </w:t>
      </w:r>
      <w:r w:rsidRPr="00014470">
        <w:t>und Michael Eisler, MBA.</w:t>
      </w:r>
      <w:r>
        <w:t xml:space="preserve"> </w:t>
      </w:r>
    </w:p>
    <w:bookmarkEnd w:id="29"/>
    <w:bookmarkEnd w:id="30"/>
    <w:p w14:paraId="066888FE" w14:textId="77777777" w:rsidR="00F16A8A" w:rsidRPr="002001E1" w:rsidRDefault="00F16A8A" w:rsidP="00F16A8A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735C344A" w14:textId="77777777" w:rsidR="00F16A8A" w:rsidRDefault="00F16A8A" w:rsidP="00F16A8A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01339A8F" w14:textId="16DC8758" w:rsidR="00C57C32" w:rsidRDefault="00C57C32" w:rsidP="00C57C32">
      <w:pPr>
        <w:rPr>
          <w:b/>
          <w:bCs/>
        </w:rPr>
      </w:pPr>
      <w:r>
        <w:rPr>
          <w:b/>
          <w:bCs/>
        </w:rPr>
        <w:t>Belegexemplar erbeten:</w:t>
      </w:r>
      <w:r w:rsidR="00F84058">
        <w:rPr>
          <w:b/>
          <w:bCs/>
        </w:rPr>
        <w:t xml:space="preserve"> </w:t>
      </w:r>
    </w:p>
    <w:p w14:paraId="784B8682" w14:textId="62FD6D27" w:rsidR="00C57C32" w:rsidRPr="00E87B79" w:rsidRDefault="00C57C32" w:rsidP="004E62B8">
      <w:r>
        <w:t xml:space="preserve">auchkomm Unternehmenskommunikation, F. Stephan Auch, Hochstraße 11, D-90429 Nürnberg, </w:t>
      </w:r>
      <w:hyperlink r:id="rId10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1" w:history="1">
        <w:r>
          <w:rPr>
            <w:rStyle w:val="Hyperlink0"/>
          </w:rPr>
          <w:t>www.auchkomm.de</w:t>
        </w:r>
      </w:hyperlink>
      <w:r>
        <w:t>.</w:t>
      </w:r>
      <w:bookmarkEnd w:id="0"/>
      <w:bookmarkEnd w:id="15"/>
      <w:bookmarkEnd w:id="26"/>
    </w:p>
    <w:p w14:paraId="3F74F996" w14:textId="74D09921" w:rsidR="00A11EF4" w:rsidRDefault="00A11EF4" w:rsidP="004E352F">
      <w:pPr>
        <w:widowControl w:val="0"/>
        <w:rPr>
          <w:b/>
          <w:bCs/>
          <w:color w:val="auto"/>
        </w:rPr>
      </w:pPr>
      <w:r>
        <w:rPr>
          <w:b/>
          <w:bCs/>
        </w:rPr>
        <w:t xml:space="preserve">Den Text der Pressemitteilung als Word-Dokument und die Bilder in Druckqualität können Sie herunterladen von der Seite: </w:t>
      </w:r>
      <w:hyperlink r:id="rId12" w:history="1">
        <w:r w:rsidR="004E352F" w:rsidRPr="004E352F">
          <w:rPr>
            <w:rStyle w:val="Hyperlink0"/>
            <w:b/>
            <w:bCs/>
          </w:rPr>
          <w:t>https://www.auchkomm.com/aktuellepressetexte#PI_537</w:t>
        </w:r>
      </w:hyperlink>
      <w:r w:rsidR="004E352F">
        <w:t xml:space="preserve"> </w:t>
      </w:r>
    </w:p>
    <w:p w14:paraId="4767A385" w14:textId="30500E2E" w:rsidR="00971C09" w:rsidRDefault="00F47208" w:rsidP="00F84058">
      <w:pPr>
        <w:rPr>
          <w:rFonts w:cs="Arial"/>
          <w:b/>
          <w:bCs/>
        </w:rPr>
      </w:pPr>
      <w:r>
        <w:rPr>
          <w:b/>
          <w:bCs/>
        </w:rPr>
        <w:br w:type="column"/>
      </w:r>
      <w:r w:rsidR="00E87B79" w:rsidRPr="00AE6BD0">
        <w:rPr>
          <w:b/>
          <w:bCs/>
        </w:rPr>
        <w:lastRenderedPageBreak/>
        <w:t>Fotos</w:t>
      </w:r>
      <w:r w:rsidR="00A11EF4">
        <w:rPr>
          <w:rFonts w:cs="Arial"/>
          <w:b/>
          <w:bCs/>
        </w:rPr>
        <w:t>:</w:t>
      </w:r>
    </w:p>
    <w:p w14:paraId="26D7F56C" w14:textId="33EBEBF6" w:rsidR="00A11EF4" w:rsidRPr="00AE6BD0" w:rsidRDefault="00A11EF4" w:rsidP="00A11EF4">
      <w:pPr>
        <w:rPr>
          <w:rFonts w:cs="Arial"/>
        </w:rPr>
      </w:pPr>
      <w:r>
        <w:rPr>
          <w:rFonts w:cs="Arial"/>
        </w:rPr>
        <w:t xml:space="preserve">Quellenangabe für alle </w:t>
      </w:r>
      <w:r w:rsidRPr="00DC59D6">
        <w:rPr>
          <w:rFonts w:cs="Arial"/>
        </w:rPr>
        <w:t>Foto</w:t>
      </w:r>
      <w:r>
        <w:rPr>
          <w:rFonts w:cs="Arial"/>
        </w:rPr>
        <w:t>s</w:t>
      </w:r>
      <w:r w:rsidRPr="00DC59D6">
        <w:rPr>
          <w:rFonts w:cs="Arial"/>
        </w:rPr>
        <w:t>: WEILER.</w:t>
      </w:r>
    </w:p>
    <w:p w14:paraId="56E1A2DD" w14:textId="77777777" w:rsidR="00F47208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483209CD" wp14:editId="1A374EC4">
            <wp:extent cx="3600000" cy="2805039"/>
            <wp:effectExtent l="0" t="0" r="0" b="1905"/>
            <wp:docPr id="1034886235" name="Grafik 1" descr="Ein Bild, das Im Haus, Boden, Zimmer, Gelä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886235" name="Grafik 1" descr="Ein Bild, das Im Haus, Boden, Zimmer, Gelände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805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2CAE6" w14:textId="77777777" w:rsidR="006634A3" w:rsidRDefault="006634A3" w:rsidP="00F84058">
      <w:pPr>
        <w:rPr>
          <w:rFonts w:cs="Arial"/>
        </w:rPr>
      </w:pPr>
      <w:bookmarkStart w:id="31" w:name="OLE_LINK40"/>
      <w:bookmarkStart w:id="32" w:name="OLE_LINK41"/>
      <w:r>
        <w:rPr>
          <w:rFonts w:cs="Arial"/>
        </w:rPr>
        <w:t xml:space="preserve">Foto 1: </w:t>
      </w:r>
    </w:p>
    <w:bookmarkEnd w:id="31"/>
    <w:bookmarkEnd w:id="32"/>
    <w:p w14:paraId="5193860A" w14:textId="3F329B76" w:rsidR="00F47208" w:rsidRPr="00F47208" w:rsidRDefault="00F47208" w:rsidP="00F84058">
      <w:pPr>
        <w:rPr>
          <w:rFonts w:cs="Arial"/>
        </w:rPr>
      </w:pPr>
      <w:r w:rsidRPr="00F47208">
        <w:rPr>
          <w:rFonts w:cs="Arial"/>
        </w:rPr>
        <w:t xml:space="preserve">Neun </w:t>
      </w:r>
      <w:r>
        <w:rPr>
          <w:rFonts w:cs="Arial"/>
        </w:rPr>
        <w:t xml:space="preserve">konventionelle Drehmaschinen des Typs Condor VCplus </w:t>
      </w:r>
      <w:r w:rsidR="006634A3">
        <w:rPr>
          <w:rFonts w:cs="Arial"/>
        </w:rPr>
        <w:t xml:space="preserve">… </w:t>
      </w:r>
    </w:p>
    <w:p w14:paraId="05A33BD8" w14:textId="77777777" w:rsidR="00F47208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1A862BE3" wp14:editId="6C051659">
            <wp:extent cx="3600000" cy="2563283"/>
            <wp:effectExtent l="0" t="0" r="0" b="2540"/>
            <wp:docPr id="1853568382" name="Grafik 2" descr="Ein Bild, das Abfallcontainer, Reifen, Gebäude, 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568382" name="Grafik 2" descr="Ein Bild, das Abfallcontainer, Reifen, Gebäude, Rad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6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5E62D" w14:textId="76C8E029" w:rsidR="006634A3" w:rsidRDefault="006634A3" w:rsidP="006634A3">
      <w:pPr>
        <w:rPr>
          <w:rFonts w:cs="Arial"/>
        </w:rPr>
      </w:pPr>
      <w:bookmarkStart w:id="33" w:name="OLE_LINK42"/>
      <w:bookmarkStart w:id="34" w:name="OLE_LINK43"/>
      <w:r>
        <w:rPr>
          <w:rFonts w:cs="Arial"/>
        </w:rPr>
        <w:t xml:space="preserve">Foto 2: </w:t>
      </w:r>
    </w:p>
    <w:bookmarkEnd w:id="33"/>
    <w:bookmarkEnd w:id="34"/>
    <w:p w14:paraId="1E058A27" w14:textId="67EF0012" w:rsidR="00F47208" w:rsidRDefault="006634A3" w:rsidP="00F84058">
      <w:pPr>
        <w:rPr>
          <w:rFonts w:cs="Arial"/>
          <w:b/>
          <w:bCs/>
        </w:rPr>
      </w:pPr>
      <w:r>
        <w:rPr>
          <w:rFonts w:cs="Arial"/>
        </w:rPr>
        <w:t>… wurden Ende November auf die Reise ins österreichische Bunde</w:t>
      </w:r>
      <w:r w:rsidR="0014568B">
        <w:rPr>
          <w:rFonts w:cs="Arial"/>
        </w:rPr>
        <w:t>s</w:t>
      </w:r>
      <w:r>
        <w:rPr>
          <w:rFonts w:cs="Arial"/>
        </w:rPr>
        <w:t>land Vorarlberg geschickt.</w:t>
      </w:r>
    </w:p>
    <w:p w14:paraId="26230EC2" w14:textId="77777777" w:rsidR="00F47208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lastRenderedPageBreak/>
        <w:drawing>
          <wp:inline distT="0" distB="0" distL="0" distR="0" wp14:anchorId="5831B612" wp14:editId="57301E3E">
            <wp:extent cx="2703180" cy="3600000"/>
            <wp:effectExtent l="0" t="0" r="2540" b="0"/>
            <wp:docPr id="900728292" name="Grafik 3" descr="Ein Bild, das draußen, Gelände, Gebäude, 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728292" name="Grafik 3" descr="Ein Bild, das draußen, Gelände, Gebäude, Rad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18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noProof/>
        </w:rPr>
        <w:drawing>
          <wp:inline distT="0" distB="0" distL="0" distR="0" wp14:anchorId="340AE7D7" wp14:editId="76668CAF">
            <wp:extent cx="2022615" cy="3600000"/>
            <wp:effectExtent l="0" t="0" r="0" b="0"/>
            <wp:docPr id="1799249020" name="Grafik 4" descr="Ein Bild, das Reifen, Rad, Himmel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249020" name="Grafik 4" descr="Ein Bild, das Reifen, Rad, Himmel, draußen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61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A63B3" w14:textId="5E00559E" w:rsidR="006634A3" w:rsidRDefault="006634A3" w:rsidP="006634A3">
      <w:pPr>
        <w:rPr>
          <w:rFonts w:cs="Arial"/>
        </w:rPr>
      </w:pPr>
      <w:r>
        <w:rPr>
          <w:rFonts w:cs="Arial"/>
        </w:rPr>
        <w:t xml:space="preserve">Foto 3: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Foto 4: </w:t>
      </w:r>
    </w:p>
    <w:p w14:paraId="417A3D06" w14:textId="436F3A9D" w:rsidR="006634A3" w:rsidRDefault="006634A3" w:rsidP="006634A3">
      <w:r>
        <w:t xml:space="preserve">Empfänger ist das regionale </w:t>
      </w:r>
      <w:r w:rsidRPr="0097572F">
        <w:t>Wirtschaftsförderungsinstitut (WIFI)</w:t>
      </w:r>
      <w:r>
        <w:t xml:space="preserve"> in Vorarlbergs größter Stadt Dornbirn. </w:t>
      </w:r>
    </w:p>
    <w:p w14:paraId="38DCF11E" w14:textId="77777777" w:rsidR="00F47208" w:rsidRDefault="00F47208" w:rsidP="00F84058">
      <w:pPr>
        <w:rPr>
          <w:rFonts w:cs="Arial"/>
          <w:b/>
          <w:bCs/>
        </w:rPr>
      </w:pPr>
    </w:p>
    <w:p w14:paraId="72E500E3" w14:textId="77777777" w:rsidR="00F47208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5897FAD0" wp14:editId="66556DEA">
            <wp:extent cx="3621259" cy="2258423"/>
            <wp:effectExtent l="0" t="0" r="0" b="2540"/>
            <wp:docPr id="1058163325" name="Grafik 5" descr="Ein Bild, das Himmel, Wolke, draußen, 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163325" name="Grafik 5" descr="Ein Bild, das Himmel, Wolke, draußen, Rad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242" cy="2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8B3F7" w14:textId="67F8A66E" w:rsidR="006634A3" w:rsidRDefault="006634A3" w:rsidP="006634A3">
      <w:pPr>
        <w:rPr>
          <w:rFonts w:cs="Arial"/>
        </w:rPr>
      </w:pPr>
      <w:r>
        <w:rPr>
          <w:rFonts w:cs="Arial"/>
        </w:rPr>
        <w:t xml:space="preserve">Foto 5: </w:t>
      </w:r>
    </w:p>
    <w:p w14:paraId="49FD4A89" w14:textId="58DB41AA" w:rsidR="000C3154" w:rsidRDefault="000C3154" w:rsidP="000C3154">
      <w:bookmarkStart w:id="35" w:name="OLE_LINK37"/>
      <w:bookmarkStart w:id="36" w:name="OLE_LINK44"/>
      <w:r>
        <w:t xml:space="preserve">Jede der neun Ausbildungsdrehmaschinen </w:t>
      </w:r>
      <w:proofErr w:type="gramStart"/>
      <w:r>
        <w:t>vom Typ</w:t>
      </w:r>
      <w:proofErr w:type="gramEnd"/>
      <w:r>
        <w:t xml:space="preserve"> Condor VCplus wiegt etwa so viel wie ein Kompaktwagen der Golf-Klasse, rund 1.500 kg. </w:t>
      </w:r>
    </w:p>
    <w:bookmarkEnd w:id="35"/>
    <w:bookmarkEnd w:id="36"/>
    <w:p w14:paraId="0BC61AC2" w14:textId="77777777" w:rsidR="000C3154" w:rsidRDefault="000C3154" w:rsidP="006634A3">
      <w:pPr>
        <w:rPr>
          <w:rFonts w:cs="Arial"/>
        </w:rPr>
      </w:pPr>
    </w:p>
    <w:p w14:paraId="3C719A49" w14:textId="77777777" w:rsidR="006634A3" w:rsidRDefault="006634A3" w:rsidP="00F84058">
      <w:pPr>
        <w:rPr>
          <w:rFonts w:cs="Arial"/>
          <w:b/>
          <w:bCs/>
        </w:rPr>
      </w:pPr>
    </w:p>
    <w:p w14:paraId="103E0B32" w14:textId="77777777" w:rsidR="00F47208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44436647" wp14:editId="302DC117">
            <wp:extent cx="3600000" cy="2913079"/>
            <wp:effectExtent l="0" t="0" r="0" b="0"/>
            <wp:docPr id="1825089443" name="Grafik 6" descr="Ein Bild, das Himmel, draußen, Rad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089443" name="Grafik 6" descr="Ein Bild, das Himmel, draußen, Rad, Kleidung enthält.&#10;&#10;Automatisch generierte Beschreibu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1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5BC4D" w14:textId="70CCBFEC" w:rsidR="006634A3" w:rsidRDefault="006634A3" w:rsidP="006634A3">
      <w:pPr>
        <w:rPr>
          <w:rFonts w:cs="Arial"/>
        </w:rPr>
      </w:pPr>
      <w:r>
        <w:rPr>
          <w:rFonts w:cs="Arial"/>
        </w:rPr>
        <w:t xml:space="preserve">Foto 6: </w:t>
      </w:r>
    </w:p>
    <w:p w14:paraId="2149F980" w14:textId="350D8A2A" w:rsidR="000C3154" w:rsidRDefault="000C3154" w:rsidP="000C3154">
      <w:r>
        <w:t xml:space="preserve">Etwas kleiner als beim Auto </w:t>
      </w:r>
      <w:r w:rsidR="0014568B">
        <w:t>fallen</w:t>
      </w:r>
      <w:r>
        <w:t xml:space="preserve"> die Dimensionen der Condor VCplus</w:t>
      </w:r>
      <w:r w:rsidR="0014568B">
        <w:t xml:space="preserve"> aus</w:t>
      </w:r>
      <w:r>
        <w:t>: Auf einer Grundfläche von zwei Metern mal knapp einem Meter sind sie 1,73 Meter hoch.</w:t>
      </w:r>
    </w:p>
    <w:p w14:paraId="4960CA9E" w14:textId="77777777" w:rsidR="000C3154" w:rsidRDefault="000C3154" w:rsidP="006634A3">
      <w:pPr>
        <w:rPr>
          <w:rFonts w:cs="Arial"/>
        </w:rPr>
      </w:pPr>
    </w:p>
    <w:p w14:paraId="765E57C7" w14:textId="77777777" w:rsidR="00F47208" w:rsidRDefault="00F47208" w:rsidP="00F84058">
      <w:pPr>
        <w:rPr>
          <w:rFonts w:cs="Arial"/>
          <w:b/>
          <w:bCs/>
        </w:rPr>
      </w:pPr>
    </w:p>
    <w:p w14:paraId="73914383" w14:textId="3FADF934" w:rsidR="00A11EF4" w:rsidRDefault="00F47208" w:rsidP="00F8405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540714AE" wp14:editId="56D58766">
            <wp:extent cx="3600000" cy="2461579"/>
            <wp:effectExtent l="0" t="0" r="0" b="2540"/>
            <wp:docPr id="1835470783" name="Grafik 7" descr="Ein Bild, das Kleidung, Himmel, Gebäude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470783" name="Grafik 7" descr="Ein Bild, das Kleidung, Himmel, Gebäude, Schuhwerk enthält.&#10;&#10;Automatisch generierte Beschreibun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6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87D59" w14:textId="2B03EBB1" w:rsidR="006634A3" w:rsidRDefault="006634A3" w:rsidP="006634A3">
      <w:pPr>
        <w:rPr>
          <w:rFonts w:cs="Arial"/>
        </w:rPr>
      </w:pPr>
      <w:r>
        <w:rPr>
          <w:rFonts w:cs="Arial"/>
        </w:rPr>
        <w:t xml:space="preserve">Foto 7: </w:t>
      </w:r>
    </w:p>
    <w:p w14:paraId="43A7393C" w14:textId="042C4793" w:rsidR="006634A3" w:rsidRPr="006634A3" w:rsidRDefault="006634A3" w:rsidP="006634A3">
      <w:pPr>
        <w:rPr>
          <w:rFonts w:cs="Arial"/>
        </w:rPr>
      </w:pPr>
      <w:bookmarkStart w:id="37" w:name="OLE_LINK33"/>
      <w:bookmarkStart w:id="38" w:name="OLE_LINK34"/>
      <w:r>
        <w:rPr>
          <w:rFonts w:cs="Arial"/>
        </w:rPr>
        <w:t xml:space="preserve">Alexander Eisler, </w:t>
      </w:r>
      <w:r w:rsidRPr="006634A3">
        <w:rPr>
          <w:rFonts w:cs="Arial"/>
        </w:rPr>
        <w:t>geschäftsführender Gesellschafter der WEILER Werkzeugmaschinen GmbH</w:t>
      </w:r>
      <w:r w:rsidR="00B25AB8">
        <w:rPr>
          <w:rFonts w:cs="Arial"/>
        </w:rPr>
        <w:t xml:space="preserve"> (links)</w:t>
      </w:r>
      <w:r w:rsidRPr="006634A3">
        <w:rPr>
          <w:rFonts w:cs="Arial"/>
        </w:rPr>
        <w:t xml:space="preserve">, und </w:t>
      </w:r>
      <w:r w:rsidRPr="006634A3">
        <w:t>Franz Rechberger, Leiter Konstruktion und Entwicklung.</w:t>
      </w:r>
    </w:p>
    <w:bookmarkEnd w:id="37"/>
    <w:bookmarkEnd w:id="38"/>
    <w:p w14:paraId="6380D281" w14:textId="77777777" w:rsidR="006634A3" w:rsidRDefault="006634A3" w:rsidP="00F84058">
      <w:pPr>
        <w:rPr>
          <w:rFonts w:cs="Arial"/>
          <w:b/>
          <w:bCs/>
        </w:rPr>
      </w:pPr>
    </w:p>
    <w:p w14:paraId="3638B11D" w14:textId="77777777" w:rsidR="006634A3" w:rsidRDefault="006634A3" w:rsidP="00F84058">
      <w:pPr>
        <w:rPr>
          <w:rFonts w:cs="Arial"/>
          <w:b/>
          <w:bCs/>
        </w:rPr>
      </w:pPr>
    </w:p>
    <w:p w14:paraId="37BE90E9" w14:textId="77777777" w:rsidR="00F47208" w:rsidRDefault="00F47208" w:rsidP="00F84058">
      <w:pPr>
        <w:rPr>
          <w:rFonts w:cs="Arial"/>
          <w:b/>
          <w:bCs/>
        </w:rPr>
      </w:pPr>
    </w:p>
    <w:p w14:paraId="4D647A53" w14:textId="39C1BE75" w:rsidR="00074593" w:rsidRPr="00074593" w:rsidRDefault="00F47208" w:rsidP="00074593">
      <w:pPr>
        <w:widowControl w:val="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8B45B14" wp14:editId="43A8D8AE">
            <wp:extent cx="3600000" cy="3677362"/>
            <wp:effectExtent l="12700" t="12700" r="6985" b="18415"/>
            <wp:docPr id="5671650" name="Grafik 8" descr="Ein Bild, das Maschine, Werkzeugmaschine, Drehb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1650" name="Grafik 8" descr="Ein Bild, das Maschine, Werkzeugmaschine, Drehbank enthält.&#10;&#10;Automatisch generierte Beschreibun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773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bookmarkEnd w:id="1"/>
    <w:bookmarkEnd w:id="2"/>
    <w:p w14:paraId="5075A896" w14:textId="0035F9DB" w:rsidR="006634A3" w:rsidRDefault="006634A3" w:rsidP="006634A3">
      <w:pPr>
        <w:rPr>
          <w:rFonts w:cs="Arial"/>
        </w:rPr>
      </w:pPr>
      <w:r>
        <w:rPr>
          <w:rFonts w:cs="Arial"/>
        </w:rPr>
        <w:t xml:space="preserve">Foto 8: </w:t>
      </w:r>
    </w:p>
    <w:p w14:paraId="4BA0CD29" w14:textId="41DAF379" w:rsidR="007C3B94" w:rsidRDefault="007C3B94" w:rsidP="00D4290D">
      <w:pPr>
        <w:rPr>
          <w:rFonts w:cs="Arial"/>
        </w:rPr>
      </w:pPr>
      <w:r>
        <w:rPr>
          <w:rFonts w:cs="Arial"/>
        </w:rPr>
        <w:t xml:space="preserve">Die konventionelle Präzisions-Drehmaschine Condor VCplus ist </w:t>
      </w:r>
      <w:r w:rsidRPr="007C3B94">
        <w:rPr>
          <w:rFonts w:cs="Arial"/>
        </w:rPr>
        <w:t xml:space="preserve">in </w:t>
      </w:r>
      <w:r>
        <w:rPr>
          <w:rFonts w:cs="Arial"/>
        </w:rPr>
        <w:t xml:space="preserve">der </w:t>
      </w:r>
      <w:r w:rsidRPr="007C3B94">
        <w:rPr>
          <w:rFonts w:cs="Arial"/>
        </w:rPr>
        <w:t>Aus</w:t>
      </w:r>
      <w:r>
        <w:rPr>
          <w:rFonts w:cs="Arial"/>
        </w:rPr>
        <w:t>-</w:t>
      </w:r>
      <w:r w:rsidRPr="007C3B94">
        <w:rPr>
          <w:rFonts w:cs="Arial"/>
        </w:rPr>
        <w:t xml:space="preserve"> und Weiterbildung</w:t>
      </w:r>
      <w:r>
        <w:rPr>
          <w:rFonts w:cs="Arial"/>
        </w:rPr>
        <w:t xml:space="preserve"> genauso wie in der Produktion u</w:t>
      </w:r>
      <w:r w:rsidRPr="007C3B94">
        <w:rPr>
          <w:rFonts w:cs="Arial"/>
        </w:rPr>
        <w:t>niversell einsetzbar.</w:t>
      </w:r>
    </w:p>
    <w:bookmarkEnd w:id="3"/>
    <w:bookmarkEnd w:id="4"/>
    <w:bookmarkEnd w:id="5"/>
    <w:p w14:paraId="3D68883B" w14:textId="2CB329DE" w:rsidR="00FC2560" w:rsidRPr="00AE6BD0" w:rsidRDefault="00FC2560" w:rsidP="00AE6BD0">
      <w:pPr>
        <w:rPr>
          <w:rFonts w:cs="Arial"/>
        </w:rPr>
      </w:pPr>
    </w:p>
    <w:sectPr w:rsidR="00FC2560" w:rsidRPr="00AE6BD0">
      <w:headerReference w:type="default" r:id="rId21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B6BD" w14:textId="77777777" w:rsidR="005967DE" w:rsidRDefault="005967DE">
      <w:pPr>
        <w:spacing w:after="0" w:line="240" w:lineRule="auto"/>
      </w:pPr>
      <w:r>
        <w:separator/>
      </w:r>
    </w:p>
  </w:endnote>
  <w:endnote w:type="continuationSeparator" w:id="0">
    <w:p w14:paraId="4EA449BF" w14:textId="77777777" w:rsidR="005967DE" w:rsidRDefault="00596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B58A1" w14:textId="77777777" w:rsidR="005967DE" w:rsidRDefault="005967DE">
      <w:pPr>
        <w:spacing w:after="0" w:line="240" w:lineRule="auto"/>
      </w:pPr>
      <w:r>
        <w:separator/>
      </w:r>
    </w:p>
  </w:footnote>
  <w:footnote w:type="continuationSeparator" w:id="0">
    <w:p w14:paraId="75378740" w14:textId="77777777" w:rsidR="005967DE" w:rsidRDefault="00596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623DF707" w:rsidR="00CF5269" w:rsidRDefault="00CF5269" w:rsidP="0096542C">
    <w:pPr>
      <w:pStyle w:val="Kopfzeile"/>
      <w:jc w:val="right"/>
    </w:pPr>
    <w:r>
      <w:rPr>
        <w:noProof/>
      </w:rPr>
      <w:drawing>
        <wp:inline distT="0" distB="0" distL="0" distR="0" wp14:anchorId="45B22D7A" wp14:editId="7E3AACEB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9"/>
  </w:num>
  <w:num w:numId="9" w16cid:durableId="854072435">
    <w:abstractNumId w:val="8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785"/>
    <w:rsid w:val="0002640A"/>
    <w:rsid w:val="000303B4"/>
    <w:rsid w:val="000308BF"/>
    <w:rsid w:val="00037B0A"/>
    <w:rsid w:val="0006033B"/>
    <w:rsid w:val="00064852"/>
    <w:rsid w:val="0006488A"/>
    <w:rsid w:val="00071E89"/>
    <w:rsid w:val="00074593"/>
    <w:rsid w:val="00080231"/>
    <w:rsid w:val="00081C61"/>
    <w:rsid w:val="0008328D"/>
    <w:rsid w:val="000916B1"/>
    <w:rsid w:val="00092075"/>
    <w:rsid w:val="00095141"/>
    <w:rsid w:val="000965F6"/>
    <w:rsid w:val="000A1AFA"/>
    <w:rsid w:val="000A3530"/>
    <w:rsid w:val="000A5F76"/>
    <w:rsid w:val="000A7AF7"/>
    <w:rsid w:val="000B1719"/>
    <w:rsid w:val="000B1AD8"/>
    <w:rsid w:val="000B63B6"/>
    <w:rsid w:val="000C1A51"/>
    <w:rsid w:val="000C300F"/>
    <w:rsid w:val="000C3154"/>
    <w:rsid w:val="000D20A0"/>
    <w:rsid w:val="000D43FA"/>
    <w:rsid w:val="000F37BB"/>
    <w:rsid w:val="000F5812"/>
    <w:rsid w:val="000F6D84"/>
    <w:rsid w:val="001025F2"/>
    <w:rsid w:val="00103EEB"/>
    <w:rsid w:val="001129DD"/>
    <w:rsid w:val="00115CAC"/>
    <w:rsid w:val="00117686"/>
    <w:rsid w:val="00126964"/>
    <w:rsid w:val="0013393B"/>
    <w:rsid w:val="00142975"/>
    <w:rsid w:val="0014568B"/>
    <w:rsid w:val="0014786D"/>
    <w:rsid w:val="00150BFF"/>
    <w:rsid w:val="0015667B"/>
    <w:rsid w:val="001603F4"/>
    <w:rsid w:val="001615C7"/>
    <w:rsid w:val="00161AAB"/>
    <w:rsid w:val="001763CE"/>
    <w:rsid w:val="001768E6"/>
    <w:rsid w:val="00177BBE"/>
    <w:rsid w:val="001819B9"/>
    <w:rsid w:val="00186B61"/>
    <w:rsid w:val="00195490"/>
    <w:rsid w:val="00196DA5"/>
    <w:rsid w:val="00197ED3"/>
    <w:rsid w:val="001A157E"/>
    <w:rsid w:val="001A2A0C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2010A0"/>
    <w:rsid w:val="002032E2"/>
    <w:rsid w:val="002058E1"/>
    <w:rsid w:val="002103FA"/>
    <w:rsid w:val="00213B3D"/>
    <w:rsid w:val="002143CA"/>
    <w:rsid w:val="00223BDA"/>
    <w:rsid w:val="00224DF0"/>
    <w:rsid w:val="00226031"/>
    <w:rsid w:val="0022638D"/>
    <w:rsid w:val="00226FFE"/>
    <w:rsid w:val="002279AE"/>
    <w:rsid w:val="00234CDA"/>
    <w:rsid w:val="00234D0E"/>
    <w:rsid w:val="002426AF"/>
    <w:rsid w:val="002524E8"/>
    <w:rsid w:val="0026237D"/>
    <w:rsid w:val="002664D2"/>
    <w:rsid w:val="00267451"/>
    <w:rsid w:val="00271151"/>
    <w:rsid w:val="002741F0"/>
    <w:rsid w:val="00277D88"/>
    <w:rsid w:val="00280475"/>
    <w:rsid w:val="002853DE"/>
    <w:rsid w:val="0028679A"/>
    <w:rsid w:val="00286DB6"/>
    <w:rsid w:val="00290FC0"/>
    <w:rsid w:val="002929FF"/>
    <w:rsid w:val="002946C2"/>
    <w:rsid w:val="002A6210"/>
    <w:rsid w:val="002A691F"/>
    <w:rsid w:val="002D11B7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1225"/>
    <w:rsid w:val="0031211F"/>
    <w:rsid w:val="00321A83"/>
    <w:rsid w:val="00321F1A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DC9"/>
    <w:rsid w:val="003944A0"/>
    <w:rsid w:val="00396F06"/>
    <w:rsid w:val="003A25FE"/>
    <w:rsid w:val="003A2E71"/>
    <w:rsid w:val="003B171A"/>
    <w:rsid w:val="003C0268"/>
    <w:rsid w:val="003C5071"/>
    <w:rsid w:val="003D4DCC"/>
    <w:rsid w:val="003D68DB"/>
    <w:rsid w:val="003F4916"/>
    <w:rsid w:val="003F61D2"/>
    <w:rsid w:val="00401A2D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7E24"/>
    <w:rsid w:val="00490A65"/>
    <w:rsid w:val="00494C27"/>
    <w:rsid w:val="0049619F"/>
    <w:rsid w:val="00497126"/>
    <w:rsid w:val="004972D5"/>
    <w:rsid w:val="004B0444"/>
    <w:rsid w:val="004B157A"/>
    <w:rsid w:val="004B47BE"/>
    <w:rsid w:val="004B547A"/>
    <w:rsid w:val="004C0090"/>
    <w:rsid w:val="004C264B"/>
    <w:rsid w:val="004D154D"/>
    <w:rsid w:val="004D1BDE"/>
    <w:rsid w:val="004D2031"/>
    <w:rsid w:val="004D7CB9"/>
    <w:rsid w:val="004E01A0"/>
    <w:rsid w:val="004E352F"/>
    <w:rsid w:val="004E4C87"/>
    <w:rsid w:val="004E62B8"/>
    <w:rsid w:val="004F0295"/>
    <w:rsid w:val="004F43CC"/>
    <w:rsid w:val="004F6280"/>
    <w:rsid w:val="00503CF3"/>
    <w:rsid w:val="00504F1E"/>
    <w:rsid w:val="00506900"/>
    <w:rsid w:val="00510FD7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4672C"/>
    <w:rsid w:val="00547546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967DE"/>
    <w:rsid w:val="005A2AA8"/>
    <w:rsid w:val="005A31A1"/>
    <w:rsid w:val="005C083C"/>
    <w:rsid w:val="005C2B96"/>
    <w:rsid w:val="005D1323"/>
    <w:rsid w:val="005D29B2"/>
    <w:rsid w:val="005F0655"/>
    <w:rsid w:val="006049A5"/>
    <w:rsid w:val="0060527D"/>
    <w:rsid w:val="00605710"/>
    <w:rsid w:val="0060589E"/>
    <w:rsid w:val="006146BC"/>
    <w:rsid w:val="00615C7E"/>
    <w:rsid w:val="00616711"/>
    <w:rsid w:val="0063171A"/>
    <w:rsid w:val="00632B76"/>
    <w:rsid w:val="0064113B"/>
    <w:rsid w:val="00642F60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A1F01"/>
    <w:rsid w:val="006A73F2"/>
    <w:rsid w:val="006A7C19"/>
    <w:rsid w:val="006B3BC2"/>
    <w:rsid w:val="006C59EA"/>
    <w:rsid w:val="006C5D54"/>
    <w:rsid w:val="006C6585"/>
    <w:rsid w:val="006D5252"/>
    <w:rsid w:val="006D7A51"/>
    <w:rsid w:val="006E01E7"/>
    <w:rsid w:val="006E1D2D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2064"/>
    <w:rsid w:val="00722E08"/>
    <w:rsid w:val="00724EAC"/>
    <w:rsid w:val="00725DEE"/>
    <w:rsid w:val="00734485"/>
    <w:rsid w:val="007351D5"/>
    <w:rsid w:val="007361A0"/>
    <w:rsid w:val="00737669"/>
    <w:rsid w:val="00740C82"/>
    <w:rsid w:val="00744737"/>
    <w:rsid w:val="00751C6F"/>
    <w:rsid w:val="00756C1B"/>
    <w:rsid w:val="007577EB"/>
    <w:rsid w:val="00757E71"/>
    <w:rsid w:val="00765C12"/>
    <w:rsid w:val="007723D7"/>
    <w:rsid w:val="00774552"/>
    <w:rsid w:val="00776A3D"/>
    <w:rsid w:val="00780303"/>
    <w:rsid w:val="00782117"/>
    <w:rsid w:val="00786B99"/>
    <w:rsid w:val="00787C4A"/>
    <w:rsid w:val="0079709B"/>
    <w:rsid w:val="007A162D"/>
    <w:rsid w:val="007A36A0"/>
    <w:rsid w:val="007B258F"/>
    <w:rsid w:val="007B32F1"/>
    <w:rsid w:val="007B3469"/>
    <w:rsid w:val="007B3622"/>
    <w:rsid w:val="007B499A"/>
    <w:rsid w:val="007B7870"/>
    <w:rsid w:val="007C1AFD"/>
    <w:rsid w:val="007C20C2"/>
    <w:rsid w:val="007C2B5F"/>
    <w:rsid w:val="007C3B94"/>
    <w:rsid w:val="007C6FBF"/>
    <w:rsid w:val="007D0C8A"/>
    <w:rsid w:val="007D14E7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F6"/>
    <w:rsid w:val="007F00E2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8201C"/>
    <w:rsid w:val="00882F5C"/>
    <w:rsid w:val="00885A91"/>
    <w:rsid w:val="00885AAE"/>
    <w:rsid w:val="0089025B"/>
    <w:rsid w:val="008913EC"/>
    <w:rsid w:val="008915FC"/>
    <w:rsid w:val="0089251F"/>
    <w:rsid w:val="00894411"/>
    <w:rsid w:val="00895919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6304"/>
    <w:rsid w:val="00920329"/>
    <w:rsid w:val="00922EE4"/>
    <w:rsid w:val="0093370C"/>
    <w:rsid w:val="009342B1"/>
    <w:rsid w:val="009369E3"/>
    <w:rsid w:val="00947BEC"/>
    <w:rsid w:val="00950993"/>
    <w:rsid w:val="00953CE5"/>
    <w:rsid w:val="009553BD"/>
    <w:rsid w:val="00964793"/>
    <w:rsid w:val="0096537E"/>
    <w:rsid w:val="0096542C"/>
    <w:rsid w:val="009661FE"/>
    <w:rsid w:val="0096719C"/>
    <w:rsid w:val="00967732"/>
    <w:rsid w:val="00971C09"/>
    <w:rsid w:val="0097370F"/>
    <w:rsid w:val="0097572F"/>
    <w:rsid w:val="009848AB"/>
    <w:rsid w:val="00995045"/>
    <w:rsid w:val="009A084A"/>
    <w:rsid w:val="009A11F0"/>
    <w:rsid w:val="009B1375"/>
    <w:rsid w:val="009B31EE"/>
    <w:rsid w:val="009C0803"/>
    <w:rsid w:val="009C194F"/>
    <w:rsid w:val="009C531B"/>
    <w:rsid w:val="009D0572"/>
    <w:rsid w:val="009D3127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167C"/>
    <w:rsid w:val="00A11EF4"/>
    <w:rsid w:val="00A15FA7"/>
    <w:rsid w:val="00A21F9D"/>
    <w:rsid w:val="00A23586"/>
    <w:rsid w:val="00A24AEC"/>
    <w:rsid w:val="00A3766E"/>
    <w:rsid w:val="00A44551"/>
    <w:rsid w:val="00A52BC9"/>
    <w:rsid w:val="00A53D58"/>
    <w:rsid w:val="00A569ED"/>
    <w:rsid w:val="00A61650"/>
    <w:rsid w:val="00A61A43"/>
    <w:rsid w:val="00A641FB"/>
    <w:rsid w:val="00A700B2"/>
    <w:rsid w:val="00A7074D"/>
    <w:rsid w:val="00A74ECF"/>
    <w:rsid w:val="00A76D33"/>
    <w:rsid w:val="00A82AE2"/>
    <w:rsid w:val="00A84378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67D9"/>
    <w:rsid w:val="00AC0D3A"/>
    <w:rsid w:val="00AC5AC7"/>
    <w:rsid w:val="00AC6810"/>
    <w:rsid w:val="00AD1630"/>
    <w:rsid w:val="00AD41ED"/>
    <w:rsid w:val="00AE6BD0"/>
    <w:rsid w:val="00AF4A3B"/>
    <w:rsid w:val="00B0031E"/>
    <w:rsid w:val="00B033B5"/>
    <w:rsid w:val="00B0443F"/>
    <w:rsid w:val="00B07F77"/>
    <w:rsid w:val="00B20367"/>
    <w:rsid w:val="00B224AB"/>
    <w:rsid w:val="00B23675"/>
    <w:rsid w:val="00B23D8F"/>
    <w:rsid w:val="00B24571"/>
    <w:rsid w:val="00B25AB8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67135"/>
    <w:rsid w:val="00B7178C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E26B0"/>
    <w:rsid w:val="00BE5D9A"/>
    <w:rsid w:val="00BF3520"/>
    <w:rsid w:val="00BF40C2"/>
    <w:rsid w:val="00BF5497"/>
    <w:rsid w:val="00C01630"/>
    <w:rsid w:val="00C05C14"/>
    <w:rsid w:val="00C062F2"/>
    <w:rsid w:val="00C13971"/>
    <w:rsid w:val="00C15021"/>
    <w:rsid w:val="00C16137"/>
    <w:rsid w:val="00C21BF6"/>
    <w:rsid w:val="00C37A4F"/>
    <w:rsid w:val="00C40696"/>
    <w:rsid w:val="00C465BB"/>
    <w:rsid w:val="00C53399"/>
    <w:rsid w:val="00C57C32"/>
    <w:rsid w:val="00C66C07"/>
    <w:rsid w:val="00C7180F"/>
    <w:rsid w:val="00C73C35"/>
    <w:rsid w:val="00C747FF"/>
    <w:rsid w:val="00C7545A"/>
    <w:rsid w:val="00C827F8"/>
    <w:rsid w:val="00C942DC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7F8C"/>
    <w:rsid w:val="00D23539"/>
    <w:rsid w:val="00D253AF"/>
    <w:rsid w:val="00D40462"/>
    <w:rsid w:val="00D4290D"/>
    <w:rsid w:val="00D45900"/>
    <w:rsid w:val="00D534DD"/>
    <w:rsid w:val="00D53990"/>
    <w:rsid w:val="00D61139"/>
    <w:rsid w:val="00D618E2"/>
    <w:rsid w:val="00D62938"/>
    <w:rsid w:val="00D644A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B3CE4"/>
    <w:rsid w:val="00DB4B54"/>
    <w:rsid w:val="00DB6F16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3D44"/>
    <w:rsid w:val="00E75FE1"/>
    <w:rsid w:val="00E76284"/>
    <w:rsid w:val="00E777BE"/>
    <w:rsid w:val="00E82355"/>
    <w:rsid w:val="00E8480A"/>
    <w:rsid w:val="00E848BA"/>
    <w:rsid w:val="00E8729E"/>
    <w:rsid w:val="00E87B79"/>
    <w:rsid w:val="00E96302"/>
    <w:rsid w:val="00EA4F98"/>
    <w:rsid w:val="00EA7DCF"/>
    <w:rsid w:val="00EB0ABE"/>
    <w:rsid w:val="00EB0B25"/>
    <w:rsid w:val="00EB6032"/>
    <w:rsid w:val="00EB76F2"/>
    <w:rsid w:val="00EC40BA"/>
    <w:rsid w:val="00EC4FC2"/>
    <w:rsid w:val="00EC5067"/>
    <w:rsid w:val="00ED5474"/>
    <w:rsid w:val="00EE0235"/>
    <w:rsid w:val="00EE03BB"/>
    <w:rsid w:val="00EE394B"/>
    <w:rsid w:val="00EE5D79"/>
    <w:rsid w:val="00EE7211"/>
    <w:rsid w:val="00EF5C1C"/>
    <w:rsid w:val="00EF63B0"/>
    <w:rsid w:val="00EF7C2B"/>
    <w:rsid w:val="00F00230"/>
    <w:rsid w:val="00F00A63"/>
    <w:rsid w:val="00F03480"/>
    <w:rsid w:val="00F12094"/>
    <w:rsid w:val="00F16A8A"/>
    <w:rsid w:val="00F20EFC"/>
    <w:rsid w:val="00F24D05"/>
    <w:rsid w:val="00F257C1"/>
    <w:rsid w:val="00F47208"/>
    <w:rsid w:val="00F5335F"/>
    <w:rsid w:val="00F576A9"/>
    <w:rsid w:val="00F61A5B"/>
    <w:rsid w:val="00F71396"/>
    <w:rsid w:val="00F84058"/>
    <w:rsid w:val="00F8542F"/>
    <w:rsid w:val="00F87361"/>
    <w:rsid w:val="00F92B1D"/>
    <w:rsid w:val="00F931AD"/>
    <w:rsid w:val="00F95020"/>
    <w:rsid w:val="00F963D6"/>
    <w:rsid w:val="00F97357"/>
    <w:rsid w:val="00F974A7"/>
    <w:rsid w:val="00FA6CD8"/>
    <w:rsid w:val="00FB5B2A"/>
    <w:rsid w:val="00FC0D99"/>
    <w:rsid w:val="00FC16E6"/>
    <w:rsid w:val="00FC2560"/>
    <w:rsid w:val="00FC30EA"/>
    <w:rsid w:val="00FC7600"/>
    <w:rsid w:val="00FD0CB2"/>
    <w:rsid w:val="00FD3E06"/>
    <w:rsid w:val="00FD405C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0C3154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537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mailto:fsa@auchkomm.de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642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2022-02-07T13:45:00Z</cp:lastPrinted>
  <dcterms:created xsi:type="dcterms:W3CDTF">2023-12-05T10:51:00Z</dcterms:created>
  <dcterms:modified xsi:type="dcterms:W3CDTF">2023-12-05T10:51:00Z</dcterms:modified>
</cp:coreProperties>
</file>